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5C2" w:rsidRPr="008D5F78" w:rsidRDefault="008527A9" w:rsidP="00D251EF">
      <w:pPr>
        <w:spacing w:before="120" w:after="0" w:line="360" w:lineRule="auto"/>
        <w:ind w:left="0" w:firstLine="0"/>
        <w:jc w:val="left"/>
        <w:rPr>
          <w:sz w:val="22"/>
        </w:rPr>
      </w:pPr>
      <w:r w:rsidRPr="008D5F78">
        <w:rPr>
          <w:b/>
          <w:sz w:val="22"/>
        </w:rPr>
        <w:t xml:space="preserve"> </w:t>
      </w:r>
    </w:p>
    <w:p w:rsidR="001202A2" w:rsidRPr="008D5F78" w:rsidRDefault="001202A2" w:rsidP="001202A2">
      <w:pPr>
        <w:spacing w:before="120" w:after="120" w:line="360" w:lineRule="auto"/>
        <w:ind w:left="141" w:right="11" w:hanging="11"/>
        <w:jc w:val="center"/>
        <w:rPr>
          <w:sz w:val="22"/>
        </w:rPr>
      </w:pPr>
      <w:r w:rsidRPr="008D5F78">
        <w:rPr>
          <w:b/>
          <w:sz w:val="22"/>
        </w:rPr>
        <w:t>ADATKEZELÉSI TÁJÉKOZTATÓ A SZEGEDI TANKERÜLETI KÖZPONT</w:t>
      </w:r>
      <w:r>
        <w:rPr>
          <w:b/>
          <w:sz w:val="22"/>
        </w:rPr>
        <w:t xml:space="preserve"> ÉS AZ ÁLTALA FENNTARTOTT INTÉZMÉNYEK </w:t>
      </w:r>
      <w:r w:rsidRPr="008D5F78">
        <w:rPr>
          <w:b/>
          <w:sz w:val="22"/>
        </w:rPr>
        <w:t>SZERZŐDÉSES PARTNEREI RÉSZÉRE</w:t>
      </w:r>
    </w:p>
    <w:p w:rsidR="0007589D" w:rsidRPr="0007589D" w:rsidRDefault="0007589D" w:rsidP="0007589D">
      <w:pPr>
        <w:spacing w:before="120" w:after="0" w:line="360" w:lineRule="auto"/>
        <w:rPr>
          <w:sz w:val="22"/>
        </w:rPr>
      </w:pPr>
      <w:r w:rsidRPr="0007589D">
        <w:rPr>
          <w:sz w:val="22"/>
        </w:rPr>
        <w:t>Jelen tájékoztató célja az általános adatvédelmi rendelet</w:t>
      </w:r>
      <w:r>
        <w:rPr>
          <w:rStyle w:val="Lbjegyzet-hivatkozs"/>
          <w:sz w:val="22"/>
        </w:rPr>
        <w:footnoteReference w:id="1"/>
      </w:r>
      <w:r w:rsidRPr="0007589D">
        <w:rPr>
          <w:sz w:val="22"/>
        </w:rPr>
        <w:t xml:space="preserve"> (a továbbiakban: GDPR) 12-14. cikke, továbbá az </w:t>
      </w:r>
      <w:proofErr w:type="spellStart"/>
      <w:r w:rsidRPr="0007589D">
        <w:rPr>
          <w:sz w:val="22"/>
        </w:rPr>
        <w:t>Info</w:t>
      </w:r>
      <w:proofErr w:type="spellEnd"/>
      <w:r w:rsidRPr="0007589D">
        <w:rPr>
          <w:sz w:val="22"/>
        </w:rPr>
        <w:t xml:space="preserve"> tv.</w:t>
      </w:r>
      <w:r>
        <w:rPr>
          <w:rStyle w:val="Lbjegyzet-hivatkozs"/>
          <w:sz w:val="22"/>
        </w:rPr>
        <w:footnoteReference w:id="2"/>
      </w:r>
      <w:r w:rsidR="006E06A3">
        <w:rPr>
          <w:sz w:val="22"/>
        </w:rPr>
        <w:t xml:space="preserve"> 16. §-a szerinti tájékoztatás </w:t>
      </w:r>
      <w:r w:rsidRPr="0007589D">
        <w:rPr>
          <w:sz w:val="22"/>
        </w:rPr>
        <w:t xml:space="preserve">adása a Szegedi Tankerületi Központ </w:t>
      </w:r>
      <w:r>
        <w:rPr>
          <w:sz w:val="22"/>
        </w:rPr>
        <w:t>és intézményei szerződéses partnerei</w:t>
      </w:r>
      <w:r w:rsidR="006069E7">
        <w:rPr>
          <w:sz w:val="22"/>
        </w:rPr>
        <w:t xml:space="preserve"> részére személyes adataik </w:t>
      </w:r>
      <w:r w:rsidRPr="0007589D">
        <w:rPr>
          <w:sz w:val="22"/>
        </w:rPr>
        <w:t>kezelés</w:t>
      </w:r>
      <w:r w:rsidR="006069E7">
        <w:rPr>
          <w:sz w:val="22"/>
        </w:rPr>
        <w:t>é</w:t>
      </w:r>
      <w:r w:rsidRPr="0007589D">
        <w:rPr>
          <w:sz w:val="22"/>
        </w:rPr>
        <w:t>ről.</w:t>
      </w:r>
    </w:p>
    <w:p w:rsidR="004A25C2" w:rsidRPr="008D5F78" w:rsidRDefault="008527A9" w:rsidP="00E43AC1">
      <w:pPr>
        <w:pStyle w:val="Listaszerbekezds"/>
        <w:numPr>
          <w:ilvl w:val="0"/>
          <w:numId w:val="17"/>
        </w:numPr>
        <w:spacing w:before="120" w:after="0" w:line="360" w:lineRule="auto"/>
        <w:ind w:left="357" w:hanging="357"/>
        <w:rPr>
          <w:b/>
          <w:sz w:val="22"/>
        </w:rPr>
      </w:pPr>
      <w:r w:rsidRPr="008D5F78">
        <w:rPr>
          <w:b/>
          <w:sz w:val="22"/>
        </w:rPr>
        <w:t xml:space="preserve"> </w:t>
      </w:r>
      <w:r w:rsidR="00AB31AE" w:rsidRPr="008D5F78">
        <w:rPr>
          <w:b/>
          <w:sz w:val="22"/>
        </w:rPr>
        <w:t>Az adatkezelő megnevezése</w:t>
      </w:r>
    </w:p>
    <w:p w:rsidR="004A25C2" w:rsidRPr="008D5F78" w:rsidRDefault="008527A9" w:rsidP="00B9159A">
      <w:pPr>
        <w:spacing w:before="120" w:after="0" w:line="240" w:lineRule="auto"/>
        <w:ind w:left="20"/>
        <w:rPr>
          <w:sz w:val="22"/>
        </w:rPr>
      </w:pPr>
      <w:r w:rsidRPr="008D5F78">
        <w:rPr>
          <w:sz w:val="22"/>
        </w:rPr>
        <w:t xml:space="preserve">Az </w:t>
      </w:r>
      <w:r w:rsidR="008B426E">
        <w:rPr>
          <w:sz w:val="22"/>
        </w:rPr>
        <w:t>a</w:t>
      </w:r>
      <w:r w:rsidRPr="008D5F78">
        <w:rPr>
          <w:sz w:val="22"/>
        </w:rPr>
        <w:t xml:space="preserve">datkezelő neve: Szegedi Tankerületi Központ  </w:t>
      </w:r>
    </w:p>
    <w:p w:rsidR="004A25C2" w:rsidRPr="008D5F78" w:rsidRDefault="008527A9" w:rsidP="00B9159A">
      <w:pPr>
        <w:spacing w:before="120" w:after="0" w:line="240" w:lineRule="auto"/>
        <w:rPr>
          <w:sz w:val="22"/>
        </w:rPr>
      </w:pPr>
      <w:r w:rsidRPr="008D5F78">
        <w:rPr>
          <w:sz w:val="22"/>
        </w:rPr>
        <w:t xml:space="preserve">Címe: 6726 Szeged, Bal fasor 17-21. </w:t>
      </w:r>
    </w:p>
    <w:p w:rsidR="004A25C2" w:rsidRPr="008D5F78" w:rsidRDefault="008527A9" w:rsidP="00B9159A">
      <w:pPr>
        <w:spacing w:before="120" w:after="0" w:line="240" w:lineRule="auto"/>
        <w:rPr>
          <w:sz w:val="22"/>
        </w:rPr>
      </w:pPr>
      <w:r w:rsidRPr="008D5F78">
        <w:rPr>
          <w:sz w:val="22"/>
        </w:rPr>
        <w:t xml:space="preserve">Telefon: 62/795-242 </w:t>
      </w:r>
    </w:p>
    <w:p w:rsidR="004A25C2" w:rsidRPr="008D5F78" w:rsidRDefault="008527A9" w:rsidP="00B9159A">
      <w:pPr>
        <w:spacing w:before="120" w:after="0" w:line="240" w:lineRule="auto"/>
        <w:ind w:left="15" w:firstLine="0"/>
        <w:jc w:val="left"/>
        <w:rPr>
          <w:sz w:val="22"/>
        </w:rPr>
      </w:pPr>
      <w:r w:rsidRPr="008D5F78">
        <w:rPr>
          <w:sz w:val="22"/>
        </w:rPr>
        <w:t xml:space="preserve">E-mail: </w:t>
      </w:r>
      <w:r w:rsidRPr="008D5F78">
        <w:rPr>
          <w:color w:val="0000FF"/>
          <w:sz w:val="22"/>
          <w:u w:val="single" w:color="0000FF"/>
        </w:rPr>
        <w:t>szeged@kk.gov.hu</w:t>
      </w:r>
      <w:r w:rsidRPr="008D5F78">
        <w:rPr>
          <w:sz w:val="22"/>
        </w:rPr>
        <w:t xml:space="preserve"> </w:t>
      </w:r>
      <w:r w:rsidRPr="008D5F78">
        <w:rPr>
          <w:color w:val="0000FF"/>
          <w:sz w:val="22"/>
        </w:rPr>
        <w:t xml:space="preserve"> </w:t>
      </w:r>
    </w:p>
    <w:p w:rsidR="004A25C2" w:rsidRDefault="00E43AC1" w:rsidP="00B9159A">
      <w:pPr>
        <w:spacing w:before="120" w:after="0" w:line="240" w:lineRule="auto"/>
        <w:rPr>
          <w:color w:val="0000FF"/>
          <w:sz w:val="22"/>
        </w:rPr>
      </w:pPr>
      <w:r>
        <w:rPr>
          <w:sz w:val="22"/>
        </w:rPr>
        <w:t>Honlap</w:t>
      </w:r>
      <w:r w:rsidR="008527A9" w:rsidRPr="008D5F78">
        <w:rPr>
          <w:sz w:val="22"/>
        </w:rPr>
        <w:t xml:space="preserve">: </w:t>
      </w:r>
      <w:hyperlink r:id="rId7" w:history="1">
        <w:r w:rsidR="0073473D" w:rsidRPr="00872D21">
          <w:rPr>
            <w:rStyle w:val="Hiperhivatkozs"/>
            <w:sz w:val="22"/>
          </w:rPr>
          <w:t>http://kk.gov.hu/szeged</w:t>
        </w:r>
      </w:hyperlink>
    </w:p>
    <w:p w:rsidR="004A25C2" w:rsidRPr="008D5F78" w:rsidRDefault="008527A9" w:rsidP="00B9159A">
      <w:pPr>
        <w:spacing w:before="120" w:after="0" w:line="240" w:lineRule="auto"/>
        <w:rPr>
          <w:sz w:val="22"/>
        </w:rPr>
      </w:pPr>
      <w:r w:rsidRPr="008D5F78">
        <w:rPr>
          <w:sz w:val="22"/>
        </w:rPr>
        <w:t xml:space="preserve">Képviselője: </w:t>
      </w:r>
      <w:proofErr w:type="spellStart"/>
      <w:r w:rsidRPr="008D5F78">
        <w:rPr>
          <w:sz w:val="22"/>
        </w:rPr>
        <w:t>Plesovszkiné</w:t>
      </w:r>
      <w:proofErr w:type="spellEnd"/>
      <w:r w:rsidRPr="008D5F78">
        <w:rPr>
          <w:sz w:val="22"/>
        </w:rPr>
        <w:t xml:space="preserve"> </w:t>
      </w:r>
      <w:proofErr w:type="spellStart"/>
      <w:r w:rsidRPr="008D5F78">
        <w:rPr>
          <w:sz w:val="22"/>
        </w:rPr>
        <w:t>Ujfaluczki</w:t>
      </w:r>
      <w:proofErr w:type="spellEnd"/>
      <w:r w:rsidRPr="008D5F78">
        <w:rPr>
          <w:sz w:val="22"/>
        </w:rPr>
        <w:t xml:space="preserve"> Judit tankerületi igazgató </w:t>
      </w:r>
    </w:p>
    <w:p w:rsidR="004A25C2" w:rsidRPr="008D5F78" w:rsidRDefault="008527A9" w:rsidP="00B9159A">
      <w:pPr>
        <w:spacing w:before="120" w:after="0" w:line="240" w:lineRule="auto"/>
        <w:rPr>
          <w:sz w:val="22"/>
        </w:rPr>
      </w:pPr>
      <w:r w:rsidRPr="008D5F78">
        <w:rPr>
          <w:sz w:val="22"/>
        </w:rPr>
        <w:t xml:space="preserve">Adatvédelmi </w:t>
      </w:r>
      <w:r w:rsidR="003941D3" w:rsidRPr="008D5F78">
        <w:rPr>
          <w:sz w:val="22"/>
        </w:rPr>
        <w:t>tisztviselő neve:</w:t>
      </w:r>
      <w:r w:rsidR="009A1C31">
        <w:rPr>
          <w:sz w:val="22"/>
        </w:rPr>
        <w:t xml:space="preserve"> </w:t>
      </w:r>
      <w:r w:rsidR="001E44C6">
        <w:rPr>
          <w:sz w:val="22"/>
        </w:rPr>
        <w:t>Farkas Zsolt</w:t>
      </w:r>
    </w:p>
    <w:p w:rsidR="004A25C2" w:rsidRDefault="008527A9" w:rsidP="00B9159A">
      <w:pPr>
        <w:spacing w:before="120" w:after="0" w:line="360" w:lineRule="auto"/>
        <w:ind w:left="12" w:hanging="11"/>
        <w:rPr>
          <w:sz w:val="22"/>
        </w:rPr>
      </w:pPr>
      <w:r w:rsidRPr="008D5F78">
        <w:rPr>
          <w:sz w:val="22"/>
        </w:rPr>
        <w:t xml:space="preserve">Adatvédelmi tisztviselő e-mail címe: </w:t>
      </w:r>
      <w:hyperlink r:id="rId8" w:history="1">
        <w:r w:rsidR="008B426E" w:rsidRPr="00872D21">
          <w:rPr>
            <w:rStyle w:val="Hiperhivatkozs"/>
            <w:sz w:val="22"/>
          </w:rPr>
          <w:t>szeged.adatvedelem@kk.gov.hu</w:t>
        </w:r>
      </w:hyperlink>
    </w:p>
    <w:p w:rsidR="00D82B4C" w:rsidRPr="00D82B4C" w:rsidRDefault="00D82B4C" w:rsidP="00D82B4C">
      <w:pPr>
        <w:spacing w:after="0" w:line="360" w:lineRule="auto"/>
        <w:ind w:left="0" w:right="14" w:firstLine="0"/>
        <w:rPr>
          <w:sz w:val="22"/>
        </w:rPr>
      </w:pPr>
      <w:r w:rsidRPr="00D82B4C">
        <w:rPr>
          <w:sz w:val="22"/>
        </w:rPr>
        <w:t>Intézményi adatkezelő megnevezése: Rókusi Általános Iskola</w:t>
      </w:r>
    </w:p>
    <w:p w:rsidR="00D82B4C" w:rsidRPr="00D82B4C" w:rsidRDefault="00D82B4C" w:rsidP="00D82B4C">
      <w:pPr>
        <w:spacing w:after="0" w:line="360" w:lineRule="auto"/>
        <w:ind w:left="0" w:right="14" w:firstLine="0"/>
        <w:rPr>
          <w:sz w:val="22"/>
        </w:rPr>
      </w:pPr>
      <w:r w:rsidRPr="00D82B4C">
        <w:rPr>
          <w:sz w:val="22"/>
        </w:rPr>
        <w:t xml:space="preserve">Adatkezelő képviselője: </w:t>
      </w:r>
      <w:proofErr w:type="spellStart"/>
      <w:r w:rsidRPr="00D82B4C">
        <w:rPr>
          <w:sz w:val="22"/>
        </w:rPr>
        <w:t>Marosiné</w:t>
      </w:r>
      <w:proofErr w:type="spellEnd"/>
      <w:r w:rsidRPr="00D82B4C">
        <w:rPr>
          <w:sz w:val="22"/>
        </w:rPr>
        <w:t xml:space="preserve"> </w:t>
      </w:r>
      <w:proofErr w:type="spellStart"/>
      <w:r w:rsidRPr="00D82B4C">
        <w:rPr>
          <w:sz w:val="22"/>
        </w:rPr>
        <w:t>Köntés</w:t>
      </w:r>
      <w:proofErr w:type="spellEnd"/>
      <w:r w:rsidRPr="00D82B4C">
        <w:rPr>
          <w:sz w:val="22"/>
        </w:rPr>
        <w:t xml:space="preserve"> Ibolya igazgató</w:t>
      </w:r>
      <w:bookmarkStart w:id="0" w:name="_GoBack"/>
      <w:bookmarkEnd w:id="0"/>
    </w:p>
    <w:p w:rsidR="00D82B4C" w:rsidRPr="00D82B4C" w:rsidRDefault="00D82B4C" w:rsidP="00D82B4C">
      <w:pPr>
        <w:spacing w:after="0" w:line="360" w:lineRule="auto"/>
        <w:ind w:left="0" w:right="14" w:firstLine="0"/>
        <w:rPr>
          <w:sz w:val="22"/>
        </w:rPr>
      </w:pPr>
      <w:r w:rsidRPr="00D82B4C">
        <w:rPr>
          <w:sz w:val="22"/>
        </w:rPr>
        <w:t>Adatkezelő székhelye: Szeged, Kossuth Lajos sgt. 37.</w:t>
      </w:r>
    </w:p>
    <w:p w:rsidR="00D82B4C" w:rsidRPr="00D82B4C" w:rsidRDefault="00D82B4C" w:rsidP="00D82B4C">
      <w:pPr>
        <w:spacing w:after="0" w:line="360" w:lineRule="auto"/>
        <w:ind w:left="0" w:right="14" w:firstLine="0"/>
        <w:rPr>
          <w:sz w:val="22"/>
        </w:rPr>
      </w:pPr>
      <w:r w:rsidRPr="00D82B4C">
        <w:rPr>
          <w:sz w:val="22"/>
        </w:rPr>
        <w:t xml:space="preserve">Adatkezelő postai címe: 6724 Szeged, Kossuth L. sgt. 37. </w:t>
      </w:r>
    </w:p>
    <w:p w:rsidR="00D82B4C" w:rsidRPr="00D82B4C" w:rsidRDefault="00D82B4C" w:rsidP="00D82B4C">
      <w:pPr>
        <w:spacing w:after="0" w:line="360" w:lineRule="auto"/>
        <w:ind w:left="0" w:right="11" w:firstLine="0"/>
        <w:rPr>
          <w:sz w:val="22"/>
        </w:rPr>
      </w:pPr>
      <w:r w:rsidRPr="00D82B4C">
        <w:rPr>
          <w:sz w:val="22"/>
        </w:rPr>
        <w:t>Adatkezelő elektronikus címe: iskola@rokusi.hu</w:t>
      </w:r>
    </w:p>
    <w:p w:rsidR="00F4142E" w:rsidRPr="008D5F78" w:rsidRDefault="00F4142E" w:rsidP="00E43AC1">
      <w:pPr>
        <w:pStyle w:val="Listaszerbekezds"/>
        <w:numPr>
          <w:ilvl w:val="0"/>
          <w:numId w:val="17"/>
        </w:numPr>
        <w:spacing w:before="120" w:after="0" w:line="360" w:lineRule="auto"/>
        <w:ind w:left="357" w:hanging="357"/>
        <w:contextualSpacing w:val="0"/>
        <w:rPr>
          <w:b/>
          <w:sz w:val="22"/>
        </w:rPr>
      </w:pPr>
      <w:r w:rsidRPr="008D5F78">
        <w:rPr>
          <w:b/>
          <w:sz w:val="22"/>
        </w:rPr>
        <w:t>Az adatkezelés célja</w:t>
      </w:r>
    </w:p>
    <w:p w:rsidR="00250872" w:rsidRPr="008D5F78" w:rsidRDefault="00F4142E" w:rsidP="00E43AC1">
      <w:pPr>
        <w:spacing w:before="120" w:after="0" w:line="360" w:lineRule="auto"/>
        <w:ind w:left="11" w:hanging="11"/>
        <w:rPr>
          <w:sz w:val="22"/>
        </w:rPr>
      </w:pPr>
      <w:r w:rsidRPr="008D5F78">
        <w:rPr>
          <w:sz w:val="22"/>
        </w:rPr>
        <w:t xml:space="preserve">A Tankerületi Központ, valamint az általa fenntartott intézmények feladatainak eredményes ellátásához szükséges áruk </w:t>
      </w:r>
      <w:r w:rsidR="009A1C31">
        <w:rPr>
          <w:sz w:val="22"/>
        </w:rPr>
        <w:t>beszerzésére</w:t>
      </w:r>
      <w:r w:rsidRPr="008D5F78">
        <w:rPr>
          <w:sz w:val="22"/>
        </w:rPr>
        <w:t>, szolgáltatások</w:t>
      </w:r>
      <w:r w:rsidR="007A6025" w:rsidRPr="008D5F78">
        <w:rPr>
          <w:sz w:val="22"/>
        </w:rPr>
        <w:t>, építési beruházások</w:t>
      </w:r>
      <w:r w:rsidRPr="008D5F78">
        <w:rPr>
          <w:sz w:val="22"/>
        </w:rPr>
        <w:t xml:space="preserve"> megr</w:t>
      </w:r>
      <w:r w:rsidR="009A1C31">
        <w:rPr>
          <w:sz w:val="22"/>
        </w:rPr>
        <w:t>endelésére, vagyonértékesítésre</w:t>
      </w:r>
      <w:r w:rsidR="00E43AC1">
        <w:rPr>
          <w:sz w:val="22"/>
        </w:rPr>
        <w:t xml:space="preserve"> </w:t>
      </w:r>
      <w:r w:rsidRPr="008D5F78">
        <w:rPr>
          <w:sz w:val="22"/>
        </w:rPr>
        <w:t xml:space="preserve">és </w:t>
      </w:r>
      <w:r w:rsidR="009A1C31">
        <w:rPr>
          <w:sz w:val="22"/>
        </w:rPr>
        <w:t>-hasznosításra</w:t>
      </w:r>
      <w:r w:rsidRPr="008D5F78">
        <w:rPr>
          <w:sz w:val="22"/>
        </w:rPr>
        <w:t>, vagyon vagy vagyoni értékű jog megszerzésére vonatkozó szerződések előkészítése, megkötés</w:t>
      </w:r>
      <w:r w:rsidR="00656948">
        <w:rPr>
          <w:sz w:val="22"/>
        </w:rPr>
        <w:t>e</w:t>
      </w:r>
      <w:r w:rsidRPr="008D5F78">
        <w:rPr>
          <w:sz w:val="22"/>
        </w:rPr>
        <w:t xml:space="preserve"> és teljesítése</w:t>
      </w:r>
      <w:r w:rsidR="008804EE" w:rsidRPr="008D5F78">
        <w:rPr>
          <w:sz w:val="22"/>
        </w:rPr>
        <w:t xml:space="preserve">, beleértve a </w:t>
      </w:r>
      <w:r w:rsidR="00E43AC1">
        <w:rPr>
          <w:sz w:val="22"/>
        </w:rPr>
        <w:t>megkötött szerződésekből eredő</w:t>
      </w:r>
      <w:r w:rsidR="008804EE" w:rsidRPr="008D5F78">
        <w:rPr>
          <w:sz w:val="22"/>
        </w:rPr>
        <w:t xml:space="preserve"> kötelezettségek nyilvántartására, kifizetésére, könyvelésére vonatkozó </w:t>
      </w:r>
      <w:r w:rsidR="00250872" w:rsidRPr="008D5F78">
        <w:rPr>
          <w:sz w:val="22"/>
        </w:rPr>
        <w:t>feladatok</w:t>
      </w:r>
      <w:r w:rsidR="00996A03">
        <w:rPr>
          <w:sz w:val="22"/>
        </w:rPr>
        <w:t xml:space="preserve"> </w:t>
      </w:r>
      <w:r w:rsidR="00996A03" w:rsidRPr="008D5F78">
        <w:rPr>
          <w:sz w:val="22"/>
        </w:rPr>
        <w:t>ellátását</w:t>
      </w:r>
      <w:r w:rsidR="008B44E5">
        <w:rPr>
          <w:sz w:val="22"/>
        </w:rPr>
        <w:t xml:space="preserve">, valamint a szerződésből eredő kötelezettségek </w:t>
      </w:r>
      <w:r w:rsidR="00996A03">
        <w:rPr>
          <w:sz w:val="22"/>
        </w:rPr>
        <w:t>érvényesítését</w:t>
      </w:r>
      <w:r w:rsidR="00250872" w:rsidRPr="008D5F78">
        <w:rPr>
          <w:sz w:val="22"/>
        </w:rPr>
        <w:t xml:space="preserve"> </w:t>
      </w:r>
      <w:r w:rsidR="008804EE" w:rsidRPr="008D5F78">
        <w:rPr>
          <w:sz w:val="22"/>
        </w:rPr>
        <w:t>is</w:t>
      </w:r>
      <w:r w:rsidR="008B426E">
        <w:rPr>
          <w:sz w:val="22"/>
        </w:rPr>
        <w:t>. Ide tartozik továbbá az intézményi feladatellátáshoz kapcsolódó együttműködési megállapodások előkészítése, megkötése, teljesítése</w:t>
      </w:r>
      <w:r w:rsidR="008B44E5">
        <w:rPr>
          <w:sz w:val="22"/>
        </w:rPr>
        <w:t>, nyilvántartása</w:t>
      </w:r>
      <w:r w:rsidR="008B426E">
        <w:rPr>
          <w:sz w:val="22"/>
        </w:rPr>
        <w:t xml:space="preserve"> is</w:t>
      </w:r>
      <w:r w:rsidR="008804EE" w:rsidRPr="008D5F78">
        <w:rPr>
          <w:sz w:val="22"/>
        </w:rPr>
        <w:t>.</w:t>
      </w:r>
      <w:r w:rsidR="00BF7AE5" w:rsidRPr="008D5F78">
        <w:rPr>
          <w:sz w:val="22"/>
        </w:rPr>
        <w:t xml:space="preserve"> </w:t>
      </w:r>
    </w:p>
    <w:p w:rsidR="00EE50BA" w:rsidRPr="008D5F78" w:rsidRDefault="00D544B3" w:rsidP="00D251EF">
      <w:pPr>
        <w:pStyle w:val="Listaszerbekezds"/>
        <w:numPr>
          <w:ilvl w:val="0"/>
          <w:numId w:val="17"/>
        </w:numPr>
        <w:spacing w:before="120" w:after="0" w:line="360" w:lineRule="auto"/>
        <w:rPr>
          <w:b/>
          <w:sz w:val="22"/>
        </w:rPr>
      </w:pPr>
      <w:r w:rsidRPr="008D5F78">
        <w:rPr>
          <w:b/>
          <w:sz w:val="22"/>
        </w:rPr>
        <w:t>Az érintettek köre</w:t>
      </w:r>
    </w:p>
    <w:p w:rsidR="00EE50BA" w:rsidRPr="008D5F78" w:rsidRDefault="00EE50BA" w:rsidP="00D251EF">
      <w:pPr>
        <w:spacing w:before="120" w:after="0" w:line="360" w:lineRule="auto"/>
        <w:rPr>
          <w:sz w:val="22"/>
        </w:rPr>
      </w:pPr>
      <w:r w:rsidRPr="008D5F78">
        <w:rPr>
          <w:sz w:val="22"/>
        </w:rPr>
        <w:t>A Tankerületi Központtal</w:t>
      </w:r>
      <w:r w:rsidR="00CE2799">
        <w:rPr>
          <w:sz w:val="22"/>
        </w:rPr>
        <w:t>, illetve intézményeivel</w:t>
      </w:r>
      <w:r w:rsidRPr="008D5F78">
        <w:rPr>
          <w:sz w:val="22"/>
        </w:rPr>
        <w:t xml:space="preserve"> szerződő</w:t>
      </w:r>
      <w:r w:rsidR="008B426E">
        <w:rPr>
          <w:sz w:val="22"/>
        </w:rPr>
        <w:t xml:space="preserve"> vagy együttműködési megállapodást kötő</w:t>
      </w:r>
      <w:r w:rsidRPr="008D5F78">
        <w:rPr>
          <w:sz w:val="22"/>
        </w:rPr>
        <w:t xml:space="preserve"> természetes személy</w:t>
      </w:r>
      <w:r w:rsidR="008804EE" w:rsidRPr="008D5F78">
        <w:rPr>
          <w:sz w:val="22"/>
        </w:rPr>
        <w:t>ek</w:t>
      </w:r>
      <w:r w:rsidRPr="008D5F78">
        <w:rPr>
          <w:sz w:val="22"/>
        </w:rPr>
        <w:t>, vagy jogi személy</w:t>
      </w:r>
      <w:r w:rsidR="008804EE" w:rsidRPr="008D5F78">
        <w:rPr>
          <w:sz w:val="22"/>
        </w:rPr>
        <w:t>ek képviselői</w:t>
      </w:r>
      <w:r w:rsidRPr="008D5F78">
        <w:rPr>
          <w:sz w:val="22"/>
        </w:rPr>
        <w:t>, illetve kapcsolattartó</w:t>
      </w:r>
      <w:r w:rsidR="008804EE" w:rsidRPr="008D5F78">
        <w:rPr>
          <w:sz w:val="22"/>
        </w:rPr>
        <w:t>i</w:t>
      </w:r>
      <w:r w:rsidR="00D544B3" w:rsidRPr="008D5F78">
        <w:rPr>
          <w:sz w:val="22"/>
        </w:rPr>
        <w:t xml:space="preserve">, </w:t>
      </w:r>
      <w:r w:rsidR="00E43AC1">
        <w:rPr>
          <w:sz w:val="22"/>
        </w:rPr>
        <w:t xml:space="preserve">valamint a szerződésben megnevezett, a szerződés teljesítése során közreműködő személyek, </w:t>
      </w:r>
      <w:r w:rsidR="00D544B3" w:rsidRPr="008D5F78">
        <w:rPr>
          <w:sz w:val="22"/>
        </w:rPr>
        <w:t xml:space="preserve">akiknek személyes adatai a </w:t>
      </w:r>
      <w:r w:rsidR="00D544B3" w:rsidRPr="008D5F78">
        <w:rPr>
          <w:sz w:val="22"/>
        </w:rPr>
        <w:lastRenderedPageBreak/>
        <w:t xml:space="preserve">megkötött </w:t>
      </w:r>
      <w:r w:rsidR="008B426E">
        <w:rPr>
          <w:sz w:val="22"/>
        </w:rPr>
        <w:t xml:space="preserve">megállapodások, </w:t>
      </w:r>
      <w:r w:rsidR="00D544B3" w:rsidRPr="008D5F78">
        <w:rPr>
          <w:sz w:val="22"/>
        </w:rPr>
        <w:t>szerződések</w:t>
      </w:r>
      <w:r w:rsidR="00652B29" w:rsidRPr="008D5F78">
        <w:rPr>
          <w:sz w:val="22"/>
        </w:rPr>
        <w:t>, megrendelések</w:t>
      </w:r>
      <w:r w:rsidR="00D544B3" w:rsidRPr="008D5F78">
        <w:rPr>
          <w:sz w:val="22"/>
        </w:rPr>
        <w:t xml:space="preserve"> kapcsán </w:t>
      </w:r>
      <w:r w:rsidR="006003B1" w:rsidRPr="008D5F78">
        <w:rPr>
          <w:sz w:val="22"/>
        </w:rPr>
        <w:t>a szerződésből</w:t>
      </w:r>
      <w:r w:rsidR="00652B29" w:rsidRPr="008D5F78">
        <w:rPr>
          <w:sz w:val="22"/>
        </w:rPr>
        <w:t>, megrendelésből</w:t>
      </w:r>
      <w:r w:rsidR="006003B1" w:rsidRPr="008D5F78">
        <w:rPr>
          <w:sz w:val="22"/>
        </w:rPr>
        <w:t xml:space="preserve"> eredő jogok és kötelezettségek gyakorlása érdekében szükséges.</w:t>
      </w:r>
    </w:p>
    <w:p w:rsidR="00F4142E" w:rsidRDefault="00F4142E" w:rsidP="00D251EF">
      <w:pPr>
        <w:pStyle w:val="Listaszerbekezds"/>
        <w:numPr>
          <w:ilvl w:val="0"/>
          <w:numId w:val="17"/>
        </w:numPr>
        <w:spacing w:before="120" w:after="0" w:line="360" w:lineRule="auto"/>
        <w:rPr>
          <w:b/>
          <w:sz w:val="22"/>
        </w:rPr>
      </w:pPr>
      <w:r w:rsidRPr="008D5F78">
        <w:rPr>
          <w:b/>
          <w:sz w:val="22"/>
        </w:rPr>
        <w:t>Az adatkezelés jogalapja</w:t>
      </w:r>
      <w:r w:rsidR="00CE4513" w:rsidRPr="008D5F78">
        <w:rPr>
          <w:b/>
          <w:sz w:val="22"/>
        </w:rPr>
        <w:t>, a kezelt adatok köre</w:t>
      </w:r>
    </w:p>
    <w:p w:rsidR="008C2356" w:rsidRDefault="008B426E" w:rsidP="008C2356">
      <w:pPr>
        <w:spacing w:before="120" w:after="0" w:line="360" w:lineRule="auto"/>
        <w:rPr>
          <w:sz w:val="22"/>
        </w:rPr>
      </w:pPr>
      <w:r w:rsidRPr="008B426E">
        <w:rPr>
          <w:sz w:val="22"/>
        </w:rPr>
        <w:t>Az adatkezelő</w:t>
      </w:r>
      <w:r w:rsidR="00CE3E66">
        <w:rPr>
          <w:sz w:val="22"/>
        </w:rPr>
        <w:t>k</w:t>
      </w:r>
      <w:r>
        <w:rPr>
          <w:sz w:val="22"/>
        </w:rPr>
        <w:t xml:space="preserve"> </w:t>
      </w:r>
      <w:r w:rsidR="008277DA">
        <w:rPr>
          <w:sz w:val="22"/>
        </w:rPr>
        <w:t>a jelen tájékoztató szerinti</w:t>
      </w:r>
      <w:r>
        <w:rPr>
          <w:sz w:val="22"/>
        </w:rPr>
        <w:t xml:space="preserve"> adatokat </w:t>
      </w:r>
      <w:r w:rsidR="008C2356">
        <w:rPr>
          <w:sz w:val="22"/>
        </w:rPr>
        <w:t xml:space="preserve">a </w:t>
      </w:r>
      <w:r w:rsidR="008C2356" w:rsidRPr="008D5F78">
        <w:rPr>
          <w:i/>
          <w:sz w:val="22"/>
        </w:rPr>
        <w:t xml:space="preserve">GDPR 6. cikk (1) bekezdés </w:t>
      </w:r>
      <w:r w:rsidR="008C2356">
        <w:rPr>
          <w:i/>
          <w:sz w:val="22"/>
        </w:rPr>
        <w:t>e</w:t>
      </w:r>
      <w:r w:rsidR="008C2356" w:rsidRPr="008D5F78">
        <w:rPr>
          <w:i/>
          <w:sz w:val="22"/>
        </w:rPr>
        <w:t xml:space="preserve">) pontja </w:t>
      </w:r>
      <w:r w:rsidR="00CE3E66">
        <w:rPr>
          <w:sz w:val="22"/>
        </w:rPr>
        <w:t>alapján kezelik</w:t>
      </w:r>
      <w:r w:rsidR="00F153AF" w:rsidRPr="00F153AF">
        <w:rPr>
          <w:sz w:val="22"/>
        </w:rPr>
        <w:t>,</w:t>
      </w:r>
      <w:r w:rsidR="008C2356" w:rsidRPr="00F153AF">
        <w:rPr>
          <w:sz w:val="22"/>
        </w:rPr>
        <w:t xml:space="preserve"> tekintettel arra, hogy az adatkezelés az </w:t>
      </w:r>
      <w:r w:rsidR="008277DA" w:rsidRPr="00F153AF">
        <w:rPr>
          <w:sz w:val="22"/>
        </w:rPr>
        <w:t>a</w:t>
      </w:r>
      <w:r w:rsidR="008C2356" w:rsidRPr="00F153AF">
        <w:rPr>
          <w:sz w:val="22"/>
        </w:rPr>
        <w:t>datkezelő</w:t>
      </w:r>
      <w:r w:rsidR="008277DA" w:rsidRPr="00F153AF">
        <w:rPr>
          <w:sz w:val="22"/>
        </w:rPr>
        <w:t>k</w:t>
      </w:r>
      <w:r w:rsidR="008C2356" w:rsidRPr="00F153AF">
        <w:rPr>
          <w:sz w:val="22"/>
        </w:rPr>
        <w:t xml:space="preserve"> közérdekű feladatainak ellátá</w:t>
      </w:r>
      <w:r w:rsidR="008C2356">
        <w:rPr>
          <w:sz w:val="22"/>
        </w:rPr>
        <w:t>sához szükséges</w:t>
      </w:r>
      <w:r w:rsidR="006C0E89">
        <w:rPr>
          <w:sz w:val="22"/>
        </w:rPr>
        <w:t>, figyelemmel a</w:t>
      </w:r>
      <w:r w:rsidR="00533D93">
        <w:rPr>
          <w:sz w:val="22"/>
        </w:rPr>
        <w:t xml:space="preserve"> nemzeti köznevelésről szóló 2011. évi CXC. törvény (</w:t>
      </w:r>
      <w:proofErr w:type="spellStart"/>
      <w:r w:rsidR="00533D93" w:rsidRPr="00533D93">
        <w:rPr>
          <w:sz w:val="22"/>
        </w:rPr>
        <w:t>Nkt</w:t>
      </w:r>
      <w:proofErr w:type="spellEnd"/>
      <w:r w:rsidR="00533D93" w:rsidRPr="00533D93">
        <w:rPr>
          <w:sz w:val="22"/>
        </w:rPr>
        <w:t>.</w:t>
      </w:r>
      <w:r w:rsidR="00533D93">
        <w:rPr>
          <w:sz w:val="22"/>
        </w:rPr>
        <w:t>)</w:t>
      </w:r>
      <w:r w:rsidR="00533D93" w:rsidRPr="00533D93">
        <w:rPr>
          <w:sz w:val="22"/>
        </w:rPr>
        <w:t xml:space="preserve"> 94.§ (4) bek</w:t>
      </w:r>
      <w:r w:rsidR="00BD099E">
        <w:rPr>
          <w:sz w:val="22"/>
        </w:rPr>
        <w:t>ezdés</w:t>
      </w:r>
      <w:r w:rsidR="00533D93" w:rsidRPr="00533D93">
        <w:rPr>
          <w:sz w:val="22"/>
        </w:rPr>
        <w:t xml:space="preserve"> n) pont</w:t>
      </w:r>
      <w:r w:rsidR="00533D93">
        <w:rPr>
          <w:sz w:val="22"/>
        </w:rPr>
        <w:t>jára</w:t>
      </w:r>
      <w:r w:rsidR="00533D93" w:rsidRPr="00533D93">
        <w:rPr>
          <w:sz w:val="22"/>
        </w:rPr>
        <w:t xml:space="preserve">, </w:t>
      </w:r>
      <w:r w:rsidR="00533D93">
        <w:rPr>
          <w:sz w:val="22"/>
        </w:rPr>
        <w:t xml:space="preserve">az állami közfeladat ellátásában fenntartóként részt vevő szervekről, valamint a Klebelsberg Központról szóló </w:t>
      </w:r>
      <w:r w:rsidR="00533D93" w:rsidRPr="00533D93">
        <w:rPr>
          <w:sz w:val="22"/>
        </w:rPr>
        <w:t>134/2016. (VI.10.)</w:t>
      </w:r>
      <w:r w:rsidR="00636ACC">
        <w:rPr>
          <w:sz w:val="22"/>
        </w:rPr>
        <w:t xml:space="preserve"> Korm.</w:t>
      </w:r>
      <w:r w:rsidR="0066190A">
        <w:rPr>
          <w:sz w:val="22"/>
        </w:rPr>
        <w:t xml:space="preserve"> </w:t>
      </w:r>
      <w:r w:rsidR="00636ACC">
        <w:rPr>
          <w:sz w:val="22"/>
        </w:rPr>
        <w:t xml:space="preserve">rendelet </w:t>
      </w:r>
      <w:r w:rsidR="00533D93" w:rsidRPr="00533D93">
        <w:rPr>
          <w:sz w:val="22"/>
        </w:rPr>
        <w:t>2.§ (1) e-f)</w:t>
      </w:r>
      <w:r w:rsidR="00533D93">
        <w:rPr>
          <w:sz w:val="22"/>
        </w:rPr>
        <w:t xml:space="preserve"> </w:t>
      </w:r>
      <w:r w:rsidR="00533D93" w:rsidRPr="00533D93">
        <w:rPr>
          <w:sz w:val="22"/>
        </w:rPr>
        <w:t>pont</w:t>
      </w:r>
      <w:r w:rsidR="00533D93">
        <w:rPr>
          <w:sz w:val="22"/>
        </w:rPr>
        <w:t xml:space="preserve">jára, </w:t>
      </w:r>
      <w:r w:rsidR="009427BF">
        <w:rPr>
          <w:sz w:val="22"/>
        </w:rPr>
        <w:t xml:space="preserve">az államháztartásról szóló 2011. évi </w:t>
      </w:r>
      <w:r w:rsidR="00636ACC">
        <w:rPr>
          <w:sz w:val="22"/>
        </w:rPr>
        <w:t>CXC</w:t>
      </w:r>
      <w:r w:rsidR="00740E5F">
        <w:rPr>
          <w:sz w:val="22"/>
        </w:rPr>
        <w:t xml:space="preserve">V. törvény (Áht.) 41.§ (6) </w:t>
      </w:r>
      <w:r w:rsidR="00360DEF">
        <w:rPr>
          <w:sz w:val="22"/>
        </w:rPr>
        <w:t>bekezdésére</w:t>
      </w:r>
      <w:r w:rsidR="00740E5F">
        <w:rPr>
          <w:sz w:val="22"/>
        </w:rPr>
        <w:t xml:space="preserve">, </w:t>
      </w:r>
      <w:r w:rsidR="00533D93">
        <w:rPr>
          <w:sz w:val="22"/>
        </w:rPr>
        <w:t>a</w:t>
      </w:r>
      <w:r w:rsidR="006C0E89" w:rsidRPr="005A2840">
        <w:rPr>
          <w:sz w:val="22"/>
        </w:rPr>
        <w:t xml:space="preserve"> számvitelről szóló 2000. évi C. törvény (a továbbiakban: Sztv.) 169. § (2) bekezdésére és az adózás rendjéről szóló 2017. évi CL. törvény 77–78. §-ára.</w:t>
      </w:r>
    </w:p>
    <w:p w:rsidR="008277DA" w:rsidRPr="008D5F78" w:rsidRDefault="008277DA" w:rsidP="008C2356">
      <w:pPr>
        <w:spacing w:before="120" w:after="0" w:line="360" w:lineRule="auto"/>
        <w:rPr>
          <w:sz w:val="22"/>
        </w:rPr>
      </w:pPr>
      <w:r>
        <w:rPr>
          <w:sz w:val="22"/>
        </w:rPr>
        <w:t>A kezelt adatok köre a következő:</w:t>
      </w:r>
    </w:p>
    <w:p w:rsidR="004A25C2" w:rsidRPr="008D5F78" w:rsidRDefault="008B426E" w:rsidP="00D251EF">
      <w:pPr>
        <w:pStyle w:val="Listaszerbekezds"/>
        <w:numPr>
          <w:ilvl w:val="0"/>
          <w:numId w:val="14"/>
        </w:numPr>
        <w:spacing w:before="120" w:after="0" w:line="360" w:lineRule="auto"/>
        <w:rPr>
          <w:sz w:val="22"/>
        </w:rPr>
      </w:pPr>
      <w:r>
        <w:rPr>
          <w:sz w:val="22"/>
        </w:rPr>
        <w:t xml:space="preserve">az adatkezelővel szerződő, illetve megállapodást kötő </w:t>
      </w:r>
      <w:r w:rsidR="008527A9" w:rsidRPr="008D5F78">
        <w:rPr>
          <w:sz w:val="22"/>
        </w:rPr>
        <w:t>természetes személy</w:t>
      </w:r>
      <w:r w:rsidR="008804EE" w:rsidRPr="008D5F78">
        <w:rPr>
          <w:sz w:val="22"/>
        </w:rPr>
        <w:t xml:space="preserve"> szerződéskötéshez</w:t>
      </w:r>
      <w:r>
        <w:rPr>
          <w:sz w:val="22"/>
        </w:rPr>
        <w:t xml:space="preserve"> vagy megállapodás megkötéséhez</w:t>
      </w:r>
      <w:r w:rsidR="00CD44FF" w:rsidRPr="008D5F78">
        <w:rPr>
          <w:sz w:val="22"/>
        </w:rPr>
        <w:t xml:space="preserve"> </w:t>
      </w:r>
      <w:r w:rsidR="008804EE" w:rsidRPr="008D5F78">
        <w:rPr>
          <w:sz w:val="22"/>
        </w:rPr>
        <w:t xml:space="preserve">szükséges </w:t>
      </w:r>
      <w:r w:rsidR="00CE3E66">
        <w:rPr>
          <w:sz w:val="22"/>
        </w:rPr>
        <w:t>személyes adatai</w:t>
      </w:r>
      <w:r w:rsidR="00BF7AE5" w:rsidRPr="008D5F78">
        <w:rPr>
          <w:sz w:val="22"/>
        </w:rPr>
        <w:t xml:space="preserve"> (így </w:t>
      </w:r>
      <w:r w:rsidR="00CE3E66">
        <w:rPr>
          <w:sz w:val="22"/>
        </w:rPr>
        <w:t>például születési neve</w:t>
      </w:r>
      <w:r w:rsidR="008804EE" w:rsidRPr="008D5F78">
        <w:rPr>
          <w:sz w:val="22"/>
        </w:rPr>
        <w:t xml:space="preserve">, születési </w:t>
      </w:r>
      <w:r w:rsidR="00CE3E66">
        <w:rPr>
          <w:sz w:val="22"/>
        </w:rPr>
        <w:t>helye</w:t>
      </w:r>
      <w:r w:rsidR="003D18AF">
        <w:rPr>
          <w:sz w:val="22"/>
        </w:rPr>
        <w:t xml:space="preserve"> és </w:t>
      </w:r>
      <w:r w:rsidR="00CE3E66">
        <w:rPr>
          <w:sz w:val="22"/>
        </w:rPr>
        <w:t>ideje, anyja neve, adószáma</w:t>
      </w:r>
      <w:r w:rsidR="00406B80">
        <w:rPr>
          <w:sz w:val="22"/>
        </w:rPr>
        <w:t>,</w:t>
      </w:r>
      <w:r w:rsidR="00CE3E66">
        <w:rPr>
          <w:sz w:val="22"/>
        </w:rPr>
        <w:t xml:space="preserve"> illetve adóazonosító jele, személyi igazolvány száma, nyilvántartási száma</w:t>
      </w:r>
      <w:r w:rsidR="003D18AF">
        <w:rPr>
          <w:sz w:val="22"/>
        </w:rPr>
        <w:t xml:space="preserve">, </w:t>
      </w:r>
      <w:r w:rsidR="00CE3E66">
        <w:rPr>
          <w:sz w:val="22"/>
        </w:rPr>
        <w:t>lakcíme</w:t>
      </w:r>
      <w:r w:rsidR="008804EE" w:rsidRPr="008D5F78">
        <w:rPr>
          <w:sz w:val="22"/>
        </w:rPr>
        <w:t>, székhely</w:t>
      </w:r>
      <w:r w:rsidR="003D18AF">
        <w:rPr>
          <w:sz w:val="22"/>
        </w:rPr>
        <w:t>-</w:t>
      </w:r>
      <w:r w:rsidR="00CE3E66">
        <w:rPr>
          <w:sz w:val="22"/>
        </w:rPr>
        <w:t>, telephely címe</w:t>
      </w:r>
      <w:r w:rsidR="008804EE" w:rsidRPr="008D5F78">
        <w:rPr>
          <w:sz w:val="22"/>
        </w:rPr>
        <w:t xml:space="preserve">, </w:t>
      </w:r>
      <w:r w:rsidR="00CE3E66">
        <w:rPr>
          <w:sz w:val="22"/>
        </w:rPr>
        <w:t>levelezési címe</w:t>
      </w:r>
      <w:r w:rsidR="003D18AF">
        <w:rPr>
          <w:sz w:val="22"/>
        </w:rPr>
        <w:t xml:space="preserve">, </w:t>
      </w:r>
      <w:r w:rsidR="00CE3E66">
        <w:rPr>
          <w:sz w:val="22"/>
        </w:rPr>
        <w:t>telefonszáma, e-mail címe, honlap címe, bankszámlaszáma</w:t>
      </w:r>
      <w:r w:rsidR="008804EE" w:rsidRPr="008D5F78">
        <w:rPr>
          <w:sz w:val="22"/>
        </w:rPr>
        <w:t>, belső nyilvánt</w:t>
      </w:r>
      <w:r w:rsidR="00CE3E66">
        <w:rPr>
          <w:sz w:val="22"/>
        </w:rPr>
        <w:t>artásokban használt azonosítója</w:t>
      </w:r>
      <w:r w:rsidR="00F153AF">
        <w:rPr>
          <w:sz w:val="22"/>
        </w:rPr>
        <w:t>),</w:t>
      </w:r>
    </w:p>
    <w:p w:rsidR="008B426E" w:rsidRDefault="008B426E" w:rsidP="00434539">
      <w:pPr>
        <w:numPr>
          <w:ilvl w:val="0"/>
          <w:numId w:val="14"/>
        </w:numPr>
        <w:spacing w:before="120" w:after="0" w:line="360" w:lineRule="auto"/>
        <w:rPr>
          <w:sz w:val="22"/>
        </w:rPr>
      </w:pPr>
      <w:r w:rsidRPr="008B426E">
        <w:rPr>
          <w:sz w:val="22"/>
        </w:rPr>
        <w:t>a</w:t>
      </w:r>
      <w:r w:rsidR="008804EE" w:rsidRPr="008B426E">
        <w:rPr>
          <w:sz w:val="22"/>
        </w:rPr>
        <w:t xml:space="preserve"> szerződő </w:t>
      </w:r>
      <w:r w:rsidRPr="008B426E">
        <w:rPr>
          <w:sz w:val="22"/>
        </w:rPr>
        <w:t xml:space="preserve">vagy megállapodás kötő </w:t>
      </w:r>
      <w:r w:rsidR="008804EE" w:rsidRPr="008B426E">
        <w:rPr>
          <w:sz w:val="22"/>
        </w:rPr>
        <w:t xml:space="preserve">jogi személy képviselőjének </w:t>
      </w:r>
      <w:r w:rsidR="008C2356">
        <w:rPr>
          <w:sz w:val="22"/>
        </w:rPr>
        <w:t xml:space="preserve">szerződéskötéshez szükséges </w:t>
      </w:r>
      <w:r w:rsidR="00CE3E66">
        <w:rPr>
          <w:sz w:val="22"/>
        </w:rPr>
        <w:t>személyes adatai (így különösen: a neve, beosztása</w:t>
      </w:r>
      <w:r w:rsidR="008804EE" w:rsidRPr="008B426E">
        <w:rPr>
          <w:sz w:val="22"/>
        </w:rPr>
        <w:t xml:space="preserve">, </w:t>
      </w:r>
      <w:r w:rsidR="003D18AF" w:rsidRPr="008B426E">
        <w:rPr>
          <w:sz w:val="22"/>
        </w:rPr>
        <w:t xml:space="preserve">e-mail illetve telefonos </w:t>
      </w:r>
      <w:r w:rsidR="00CE3E66">
        <w:rPr>
          <w:sz w:val="22"/>
        </w:rPr>
        <w:t>elérhetőség</w:t>
      </w:r>
      <w:r w:rsidR="00F153AF">
        <w:rPr>
          <w:sz w:val="22"/>
        </w:rPr>
        <w:t>),</w:t>
      </w:r>
    </w:p>
    <w:p w:rsidR="004A25C2" w:rsidRPr="008B426E" w:rsidRDefault="008C2356" w:rsidP="00434539">
      <w:pPr>
        <w:numPr>
          <w:ilvl w:val="0"/>
          <w:numId w:val="14"/>
        </w:numPr>
        <w:spacing w:before="120" w:after="0" w:line="360" w:lineRule="auto"/>
        <w:rPr>
          <w:sz w:val="22"/>
        </w:rPr>
      </w:pPr>
      <w:r>
        <w:rPr>
          <w:sz w:val="22"/>
        </w:rPr>
        <w:t>a</w:t>
      </w:r>
      <w:r w:rsidR="008527A9" w:rsidRPr="008B426E">
        <w:rPr>
          <w:sz w:val="22"/>
        </w:rPr>
        <w:t xml:space="preserve"> szerződő jogi személy </w:t>
      </w:r>
      <w:r w:rsidR="00BF7AE5" w:rsidRPr="008B426E">
        <w:rPr>
          <w:sz w:val="22"/>
        </w:rPr>
        <w:t>kapcsolattartó</w:t>
      </w:r>
      <w:r w:rsidR="006D0AB8" w:rsidRPr="008B426E">
        <w:rPr>
          <w:sz w:val="22"/>
        </w:rPr>
        <w:t>ja</w:t>
      </w:r>
      <w:r w:rsidR="00BF7AE5" w:rsidRPr="008B426E">
        <w:rPr>
          <w:sz w:val="22"/>
        </w:rPr>
        <w:t>ként megjelölt (nem aláíró) személy szerződésben</w:t>
      </w:r>
      <w:r>
        <w:rPr>
          <w:sz w:val="22"/>
        </w:rPr>
        <w:t xml:space="preserve"> vagy megállapodásban</w:t>
      </w:r>
      <w:r w:rsidR="00CE3E66">
        <w:rPr>
          <w:sz w:val="22"/>
        </w:rPr>
        <w:t xml:space="preserve"> megjelölt személyes adatai</w:t>
      </w:r>
      <w:r w:rsidR="00BF7AE5" w:rsidRPr="008B426E">
        <w:rPr>
          <w:sz w:val="22"/>
        </w:rPr>
        <w:t>, így különösen</w:t>
      </w:r>
      <w:r w:rsidR="00CE3E66">
        <w:rPr>
          <w:sz w:val="22"/>
        </w:rPr>
        <w:t xml:space="preserve"> e-mail címe</w:t>
      </w:r>
      <w:r w:rsidR="008527A9" w:rsidRPr="008B426E">
        <w:rPr>
          <w:sz w:val="22"/>
        </w:rPr>
        <w:t xml:space="preserve"> és tele</w:t>
      </w:r>
      <w:r w:rsidR="00CE3E66">
        <w:rPr>
          <w:sz w:val="22"/>
        </w:rPr>
        <w:t>fonszáma, online azonosítója a</w:t>
      </w:r>
      <w:r w:rsidR="00BE4354" w:rsidRPr="008B426E">
        <w:rPr>
          <w:sz w:val="22"/>
        </w:rPr>
        <w:t xml:space="preserve"> </w:t>
      </w:r>
      <w:r w:rsidR="008527A9" w:rsidRPr="008B426E">
        <w:rPr>
          <w:sz w:val="22"/>
        </w:rPr>
        <w:t xml:space="preserve">kapcsolattartás </w:t>
      </w:r>
      <w:r w:rsidR="00BE4354" w:rsidRPr="008B426E">
        <w:rPr>
          <w:sz w:val="22"/>
        </w:rPr>
        <w:t>érdekében</w:t>
      </w:r>
      <w:r w:rsidR="00F153AF">
        <w:rPr>
          <w:sz w:val="22"/>
        </w:rPr>
        <w:t>,</w:t>
      </w:r>
    </w:p>
    <w:p w:rsidR="008111F0" w:rsidRPr="008D5F78" w:rsidRDefault="008C2356" w:rsidP="008111F0">
      <w:pPr>
        <w:numPr>
          <w:ilvl w:val="0"/>
          <w:numId w:val="14"/>
        </w:numPr>
        <w:spacing w:before="120" w:after="0" w:line="360" w:lineRule="auto"/>
        <w:rPr>
          <w:sz w:val="22"/>
        </w:rPr>
      </w:pPr>
      <w:r>
        <w:rPr>
          <w:sz w:val="22"/>
        </w:rPr>
        <w:t>a</w:t>
      </w:r>
      <w:r w:rsidR="008111F0" w:rsidRPr="008D5F78">
        <w:rPr>
          <w:sz w:val="22"/>
        </w:rPr>
        <w:t xml:space="preserve"> szerződés </w:t>
      </w:r>
      <w:r w:rsidR="00A80ABB">
        <w:rPr>
          <w:sz w:val="22"/>
        </w:rPr>
        <w:t xml:space="preserve">vagy megállapodás </w:t>
      </w:r>
      <w:r w:rsidR="008111F0" w:rsidRPr="008D5F78">
        <w:rPr>
          <w:sz w:val="22"/>
        </w:rPr>
        <w:t>teljesítése sor</w:t>
      </w:r>
      <w:r w:rsidR="00CE3E66">
        <w:rPr>
          <w:sz w:val="22"/>
        </w:rPr>
        <w:t>án közreműködő személyek adatai</w:t>
      </w:r>
      <w:r w:rsidR="008111F0" w:rsidRPr="008D5F78">
        <w:rPr>
          <w:sz w:val="22"/>
        </w:rPr>
        <w:t xml:space="preserve"> (közreműködő neve, címe, elérhetőségi adatai, egyéb, a szerződés teljesítésé</w:t>
      </w:r>
      <w:r w:rsidR="00F153AF">
        <w:rPr>
          <w:sz w:val="22"/>
        </w:rPr>
        <w:t>hez szükséges személyes adatok),</w:t>
      </w:r>
    </w:p>
    <w:p w:rsidR="00CD44FF" w:rsidRDefault="00CD44FF" w:rsidP="00D251EF">
      <w:pPr>
        <w:numPr>
          <w:ilvl w:val="0"/>
          <w:numId w:val="14"/>
        </w:numPr>
        <w:spacing w:before="120" w:after="0" w:line="360" w:lineRule="auto"/>
        <w:rPr>
          <w:sz w:val="22"/>
        </w:rPr>
      </w:pPr>
      <w:r w:rsidRPr="008D5F78">
        <w:rPr>
          <w:sz w:val="22"/>
        </w:rPr>
        <w:t xml:space="preserve">az államháztartásról szóló </w:t>
      </w:r>
      <w:r w:rsidR="00C550D2" w:rsidRPr="008D5F78">
        <w:rPr>
          <w:sz w:val="22"/>
        </w:rPr>
        <w:t>törvény 55.§</w:t>
      </w:r>
      <w:r w:rsidR="00DE0297" w:rsidRPr="008D5F78">
        <w:rPr>
          <w:sz w:val="22"/>
        </w:rPr>
        <w:t xml:space="preserve">-ban </w:t>
      </w:r>
      <w:r w:rsidR="00CE3E66">
        <w:rPr>
          <w:sz w:val="22"/>
        </w:rPr>
        <w:t>meghatározott személyes adatok</w:t>
      </w:r>
      <w:r w:rsidR="00DE0297" w:rsidRPr="008D5F78">
        <w:rPr>
          <w:sz w:val="22"/>
        </w:rPr>
        <w:t xml:space="preserve"> (átláthatóságra vonatkozó adatok</w:t>
      </w:r>
      <w:r w:rsidR="008111F0" w:rsidRPr="008D5F78">
        <w:rPr>
          <w:sz w:val="22"/>
        </w:rPr>
        <w:t>, szerződéshez kapcsolódó átláthatósági nyilatkozat</w:t>
      </w:r>
      <w:r w:rsidR="008C2356">
        <w:rPr>
          <w:sz w:val="22"/>
        </w:rPr>
        <w:t>)</w:t>
      </w:r>
      <w:r w:rsidR="00F153AF">
        <w:rPr>
          <w:sz w:val="22"/>
        </w:rPr>
        <w:t>,</w:t>
      </w:r>
    </w:p>
    <w:p w:rsidR="008C2356" w:rsidRPr="008D5F78" w:rsidRDefault="008C2356" w:rsidP="00D251EF">
      <w:pPr>
        <w:numPr>
          <w:ilvl w:val="0"/>
          <w:numId w:val="14"/>
        </w:numPr>
        <w:spacing w:before="120" w:after="0" w:line="360" w:lineRule="auto"/>
        <w:rPr>
          <w:sz w:val="22"/>
        </w:rPr>
      </w:pPr>
      <w:r>
        <w:rPr>
          <w:sz w:val="22"/>
        </w:rPr>
        <w:t>a szerződésben</w:t>
      </w:r>
      <w:r w:rsidR="00360DEF">
        <w:rPr>
          <w:sz w:val="22"/>
        </w:rPr>
        <w:t>, megállapodásban</w:t>
      </w:r>
      <w:r>
        <w:rPr>
          <w:sz w:val="22"/>
        </w:rPr>
        <w:t xml:space="preserve"> foglalt kötelezettségek esetleges érvényesítésé</w:t>
      </w:r>
      <w:r w:rsidR="00CE3E66">
        <w:rPr>
          <w:sz w:val="22"/>
        </w:rPr>
        <w:t>hez szükséges személyes adatok</w:t>
      </w:r>
      <w:r>
        <w:rPr>
          <w:sz w:val="22"/>
        </w:rPr>
        <w:t>.</w:t>
      </w:r>
    </w:p>
    <w:p w:rsidR="000144C8" w:rsidRPr="008D5F78" w:rsidRDefault="000144C8" w:rsidP="00D251EF">
      <w:pPr>
        <w:pStyle w:val="Listaszerbekezds"/>
        <w:numPr>
          <w:ilvl w:val="0"/>
          <w:numId w:val="17"/>
        </w:numPr>
        <w:spacing w:before="120" w:after="0" w:line="360" w:lineRule="auto"/>
        <w:rPr>
          <w:b/>
          <w:sz w:val="22"/>
        </w:rPr>
      </w:pPr>
      <w:r w:rsidRPr="008D5F78">
        <w:rPr>
          <w:b/>
          <w:sz w:val="22"/>
        </w:rPr>
        <w:t>Az adatok forrása; az adatszolgáltatás elmaradásának jogkövetkezményei</w:t>
      </w:r>
    </w:p>
    <w:p w:rsidR="00A80ABB" w:rsidRPr="008D5F78" w:rsidRDefault="000144C8" w:rsidP="0073791B">
      <w:pPr>
        <w:spacing w:before="120" w:after="0" w:line="360" w:lineRule="auto"/>
        <w:rPr>
          <w:sz w:val="22"/>
        </w:rPr>
      </w:pPr>
      <w:r w:rsidRPr="008D5F78">
        <w:rPr>
          <w:sz w:val="22"/>
        </w:rPr>
        <w:t xml:space="preserve">Az adatok forrása az </w:t>
      </w:r>
      <w:r w:rsidR="00A80ABB">
        <w:rPr>
          <w:sz w:val="22"/>
        </w:rPr>
        <w:t xml:space="preserve">a-e) pontokban foglalt adatok tekintetében az </w:t>
      </w:r>
      <w:r w:rsidRPr="008D5F78">
        <w:rPr>
          <w:sz w:val="22"/>
        </w:rPr>
        <w:t>érintett. Az adatszolgáltatás elmaradása a szerződés megkötését</w:t>
      </w:r>
      <w:r w:rsidR="00255332">
        <w:rPr>
          <w:sz w:val="22"/>
        </w:rPr>
        <w:t>, illetve teljesítését</w:t>
      </w:r>
      <w:r w:rsidRPr="008D5F78">
        <w:rPr>
          <w:sz w:val="22"/>
        </w:rPr>
        <w:t xml:space="preserve"> lehetetlenné teszi.</w:t>
      </w:r>
      <w:r w:rsidR="0073791B">
        <w:rPr>
          <w:sz w:val="22"/>
        </w:rPr>
        <w:t xml:space="preserve"> </w:t>
      </w:r>
      <w:r w:rsidR="00A80ABB">
        <w:rPr>
          <w:sz w:val="22"/>
        </w:rPr>
        <w:t>A</w:t>
      </w:r>
      <w:r w:rsidR="008277DA">
        <w:rPr>
          <w:sz w:val="22"/>
        </w:rPr>
        <w:t>z f) pont szerinti adatok forrása az adatkezelő.</w:t>
      </w:r>
    </w:p>
    <w:p w:rsidR="004A25C2" w:rsidRPr="008D5F78" w:rsidRDefault="00381FAD" w:rsidP="00D251EF">
      <w:pPr>
        <w:pStyle w:val="Listaszerbekezds"/>
        <w:numPr>
          <w:ilvl w:val="0"/>
          <w:numId w:val="17"/>
        </w:numPr>
        <w:spacing w:before="120" w:after="0" w:line="360" w:lineRule="auto"/>
        <w:ind w:left="357" w:hanging="357"/>
        <w:rPr>
          <w:b/>
          <w:sz w:val="22"/>
        </w:rPr>
      </w:pPr>
      <w:r>
        <w:rPr>
          <w:b/>
          <w:sz w:val="22"/>
        </w:rPr>
        <w:t>Az adatkezelés időtartama</w:t>
      </w:r>
    </w:p>
    <w:p w:rsidR="00250872" w:rsidRPr="008D5F78" w:rsidRDefault="00A43A79" w:rsidP="0073791B">
      <w:pPr>
        <w:spacing w:before="120" w:after="0" w:line="360" w:lineRule="auto"/>
        <w:rPr>
          <w:sz w:val="22"/>
        </w:rPr>
      </w:pPr>
      <w:r w:rsidRPr="008D5F78">
        <w:rPr>
          <w:sz w:val="22"/>
        </w:rPr>
        <w:lastRenderedPageBreak/>
        <w:t>A</w:t>
      </w:r>
      <w:r w:rsidR="00BF7AE5" w:rsidRPr="008D5F78">
        <w:rPr>
          <w:sz w:val="22"/>
        </w:rPr>
        <w:t xml:space="preserve"> Tankerületi Központ </w:t>
      </w:r>
      <w:r w:rsidR="002D0DBF">
        <w:rPr>
          <w:sz w:val="22"/>
        </w:rPr>
        <w:t xml:space="preserve">és intézményei </w:t>
      </w:r>
      <w:r w:rsidR="00BF7AE5" w:rsidRPr="008D5F78">
        <w:rPr>
          <w:sz w:val="22"/>
        </w:rPr>
        <w:t>a közlevéltárakról és a magánlevéltári anyag védelméről szóló 1995. évi LXVI. törvény, valamint a közfeladatot ellátó szervek iratkezelésének általános követelményeiről szóló 335/2015. (XII. 29.) Korm. rendeletben foglaltak szerint közfeladatot ellátó szervnek minősül</w:t>
      </w:r>
      <w:r w:rsidR="002D0DBF">
        <w:rPr>
          <w:sz w:val="22"/>
        </w:rPr>
        <w:t>nek</w:t>
      </w:r>
      <w:r w:rsidR="00BF7AE5" w:rsidRPr="008D5F78">
        <w:rPr>
          <w:sz w:val="22"/>
        </w:rPr>
        <w:t xml:space="preserve">, és a fent hivatkozott törvény szerint közirat a keletkezés idejétől és az őrzés helyétől függetlenül minden olyan irat, amely a közfeladatot ellátó szerv irattári </w:t>
      </w:r>
      <w:proofErr w:type="spellStart"/>
      <w:r w:rsidR="00BF7AE5" w:rsidRPr="008D5F78">
        <w:rPr>
          <w:sz w:val="22"/>
        </w:rPr>
        <w:t>anyagába</w:t>
      </w:r>
      <w:proofErr w:type="spellEnd"/>
      <w:r w:rsidR="00BF7AE5" w:rsidRPr="008D5F78">
        <w:rPr>
          <w:sz w:val="22"/>
        </w:rPr>
        <w:t xml:space="preserve"> tartozik vagy tartozott. </w:t>
      </w:r>
    </w:p>
    <w:p w:rsidR="00BF7AE5" w:rsidRPr="008D5F78" w:rsidRDefault="00BF7AE5" w:rsidP="0073791B">
      <w:pPr>
        <w:spacing w:before="120" w:after="0" w:line="360" w:lineRule="auto"/>
        <w:rPr>
          <w:sz w:val="22"/>
        </w:rPr>
      </w:pPr>
      <w:r w:rsidRPr="008D5F78">
        <w:rPr>
          <w:sz w:val="22"/>
        </w:rPr>
        <w:t>Ezért az adat kezelése az azt tartalmazó irat mindenkor hatályos irattári tervben meghatározott selejtezési idejének lejártáig, illetve – ennek hiányában – levéltárba adásáig tart. Az iratok, illetve az abban szereplő adatok pontos megőrzési idejét az intézmény, illetve a Tankerületi Központ iratkezelésre vonatkozó szabályzata tartalmazza. A törlésre a szabályszerűen lefolytatott selejtezési eljárást követően az irat megsemmisítésével kerül sor, vagy a maradandó értékű irat levéltárba adásával, mellyel az adat kez</w:t>
      </w:r>
      <w:r w:rsidR="002D0DBF">
        <w:rPr>
          <w:sz w:val="22"/>
        </w:rPr>
        <w:t>elése az intézménynél, illetve a Tankerületi Központnál</w:t>
      </w:r>
      <w:r w:rsidR="00A43A79" w:rsidRPr="008D5F78">
        <w:rPr>
          <w:sz w:val="22"/>
        </w:rPr>
        <w:t xml:space="preserve"> </w:t>
      </w:r>
      <w:r w:rsidRPr="008D5F78">
        <w:rPr>
          <w:sz w:val="22"/>
        </w:rPr>
        <w:t>megszűnik.</w:t>
      </w:r>
    </w:p>
    <w:p w:rsidR="004A25C2" w:rsidRPr="008D5F78" w:rsidRDefault="00A43A79" w:rsidP="00D251EF">
      <w:pPr>
        <w:pStyle w:val="Listaszerbekezds"/>
        <w:numPr>
          <w:ilvl w:val="0"/>
          <w:numId w:val="17"/>
        </w:numPr>
        <w:spacing w:before="120" w:after="0" w:line="360" w:lineRule="auto"/>
        <w:ind w:left="357" w:hanging="357"/>
        <w:rPr>
          <w:b/>
          <w:sz w:val="22"/>
        </w:rPr>
      </w:pPr>
      <w:r w:rsidRPr="008D5F78">
        <w:rPr>
          <w:b/>
          <w:sz w:val="22"/>
        </w:rPr>
        <w:t>Az adatokhoz hozzáférő személyek</w:t>
      </w:r>
    </w:p>
    <w:p w:rsidR="004A25C2" w:rsidRPr="008D5F78" w:rsidRDefault="006C3B5A" w:rsidP="000E1FEB">
      <w:pPr>
        <w:numPr>
          <w:ilvl w:val="1"/>
          <w:numId w:val="2"/>
        </w:numPr>
        <w:spacing w:before="120" w:after="0" w:line="360" w:lineRule="auto"/>
        <w:ind w:left="703" w:hanging="346"/>
        <w:rPr>
          <w:sz w:val="22"/>
        </w:rPr>
      </w:pPr>
      <w:r>
        <w:rPr>
          <w:sz w:val="22"/>
        </w:rPr>
        <w:t xml:space="preserve">a Tankerületi Központ </w:t>
      </w:r>
      <w:r w:rsidR="00E43AC1">
        <w:rPr>
          <w:sz w:val="22"/>
        </w:rPr>
        <w:t>és a szerződéssel</w:t>
      </w:r>
      <w:r w:rsidR="004734B7">
        <w:rPr>
          <w:sz w:val="22"/>
        </w:rPr>
        <w:t>, megrendeléssel</w:t>
      </w:r>
      <w:r w:rsidR="00E43AC1">
        <w:rPr>
          <w:sz w:val="22"/>
        </w:rPr>
        <w:t xml:space="preserve"> </w:t>
      </w:r>
      <w:r w:rsidR="004734B7">
        <w:rPr>
          <w:sz w:val="22"/>
        </w:rPr>
        <w:t xml:space="preserve">vagy megállapodással </w:t>
      </w:r>
      <w:r>
        <w:rPr>
          <w:sz w:val="22"/>
        </w:rPr>
        <w:t xml:space="preserve">érintett, a Tankerületi Központ </w:t>
      </w:r>
      <w:r w:rsidR="00E43AC1">
        <w:rPr>
          <w:sz w:val="22"/>
        </w:rPr>
        <w:t>fenntartásában lévő köznevelési i</w:t>
      </w:r>
      <w:r w:rsidR="008527A9" w:rsidRPr="008D5F78">
        <w:rPr>
          <w:sz w:val="22"/>
        </w:rPr>
        <w:t xml:space="preserve">ntézmény </w:t>
      </w:r>
      <w:r w:rsidR="00250872" w:rsidRPr="008D5F78">
        <w:rPr>
          <w:sz w:val="22"/>
        </w:rPr>
        <w:t xml:space="preserve">vezetői, illetve </w:t>
      </w:r>
      <w:r w:rsidR="008527A9" w:rsidRPr="008D5F78">
        <w:rPr>
          <w:sz w:val="22"/>
        </w:rPr>
        <w:t xml:space="preserve">adminisztratív feladatokat ellátó </w:t>
      </w:r>
      <w:r w:rsidR="00360DEF">
        <w:rPr>
          <w:sz w:val="22"/>
        </w:rPr>
        <w:t>munkatársai</w:t>
      </w:r>
      <w:r w:rsidR="008527A9" w:rsidRPr="008D5F78">
        <w:rPr>
          <w:sz w:val="22"/>
        </w:rPr>
        <w:t xml:space="preserve">,  </w:t>
      </w:r>
    </w:p>
    <w:p w:rsidR="004A25C2" w:rsidRPr="006C3B5A" w:rsidRDefault="006C3B5A" w:rsidP="004A4879">
      <w:pPr>
        <w:numPr>
          <w:ilvl w:val="1"/>
          <w:numId w:val="2"/>
        </w:numPr>
        <w:spacing w:before="120" w:after="0" w:line="360" w:lineRule="auto"/>
        <w:ind w:left="703" w:hanging="346"/>
        <w:rPr>
          <w:sz w:val="22"/>
        </w:rPr>
      </w:pPr>
      <w:r w:rsidRPr="006C3B5A">
        <w:rPr>
          <w:sz w:val="22"/>
        </w:rPr>
        <w:t>a Tankerületi Központ</w:t>
      </w:r>
      <w:r w:rsidR="008527A9" w:rsidRPr="006C3B5A">
        <w:rPr>
          <w:sz w:val="22"/>
        </w:rPr>
        <w:t xml:space="preserve"> jogi </w:t>
      </w:r>
      <w:r w:rsidR="00A80ABB" w:rsidRPr="006C3B5A">
        <w:rPr>
          <w:sz w:val="22"/>
        </w:rPr>
        <w:t>ügyintézői</w:t>
      </w:r>
      <w:r w:rsidR="001E32BB" w:rsidRPr="006C3B5A">
        <w:rPr>
          <w:sz w:val="22"/>
        </w:rPr>
        <w:t>,</w:t>
      </w:r>
      <w:r w:rsidR="008527A9" w:rsidRPr="006C3B5A">
        <w:rPr>
          <w:sz w:val="22"/>
        </w:rPr>
        <w:t xml:space="preserve"> </w:t>
      </w:r>
      <w:r>
        <w:rPr>
          <w:sz w:val="22"/>
        </w:rPr>
        <w:t>valamint a</w:t>
      </w:r>
      <w:r w:rsidR="008527A9" w:rsidRPr="006C3B5A">
        <w:rPr>
          <w:sz w:val="22"/>
        </w:rPr>
        <w:t xml:space="preserve"> kötelezettségvállalásra, ellenjegyzésre, szakmai teljesítésigazolásra, érvényesítésre, utalványozásra jogosult</w:t>
      </w:r>
      <w:r w:rsidR="00250872" w:rsidRPr="006C3B5A">
        <w:rPr>
          <w:sz w:val="22"/>
        </w:rPr>
        <w:t>,</w:t>
      </w:r>
      <w:r w:rsidR="008527A9" w:rsidRPr="006C3B5A">
        <w:rPr>
          <w:sz w:val="22"/>
        </w:rPr>
        <w:t xml:space="preserve"> továbbá </w:t>
      </w:r>
      <w:r w:rsidR="00EE50BA" w:rsidRPr="006C3B5A">
        <w:rPr>
          <w:sz w:val="22"/>
        </w:rPr>
        <w:t xml:space="preserve">számfejtési, </w:t>
      </w:r>
      <w:r w:rsidR="008527A9" w:rsidRPr="006C3B5A">
        <w:rPr>
          <w:sz w:val="22"/>
        </w:rPr>
        <w:t xml:space="preserve">könyvelési, adózási feladatokat ellátó </w:t>
      </w:r>
      <w:r w:rsidR="00250872" w:rsidRPr="006C3B5A">
        <w:rPr>
          <w:sz w:val="22"/>
        </w:rPr>
        <w:t>munkatársai</w:t>
      </w:r>
      <w:r w:rsidR="001E32BB" w:rsidRPr="006C3B5A">
        <w:rPr>
          <w:sz w:val="22"/>
        </w:rPr>
        <w:t>,</w:t>
      </w:r>
      <w:r w:rsidR="008527A9" w:rsidRPr="006C3B5A">
        <w:rPr>
          <w:sz w:val="22"/>
        </w:rPr>
        <w:t xml:space="preserve"> </w:t>
      </w:r>
      <w:r w:rsidR="004734B7" w:rsidRPr="006C3B5A">
        <w:rPr>
          <w:sz w:val="22"/>
        </w:rPr>
        <w:t>valamint az adminisztratív feladatokat ellátó munkatársak,</w:t>
      </w:r>
    </w:p>
    <w:p w:rsidR="004A25C2" w:rsidRPr="008D5F78" w:rsidRDefault="008527A9" w:rsidP="00381FAD">
      <w:pPr>
        <w:numPr>
          <w:ilvl w:val="1"/>
          <w:numId w:val="2"/>
        </w:numPr>
        <w:spacing w:after="240" w:line="240" w:lineRule="auto"/>
        <w:ind w:left="703" w:hanging="346"/>
        <w:rPr>
          <w:sz w:val="22"/>
        </w:rPr>
      </w:pPr>
      <w:r w:rsidRPr="008D5F78">
        <w:rPr>
          <w:sz w:val="22"/>
        </w:rPr>
        <w:t xml:space="preserve">az </w:t>
      </w:r>
      <w:r w:rsidR="007623FE">
        <w:rPr>
          <w:sz w:val="22"/>
        </w:rPr>
        <w:t>a</w:t>
      </w:r>
      <w:r w:rsidRPr="008D5F78">
        <w:rPr>
          <w:sz w:val="22"/>
        </w:rPr>
        <w:t>datkezelő</w:t>
      </w:r>
      <w:r w:rsidR="006C3B5A">
        <w:rPr>
          <w:sz w:val="22"/>
        </w:rPr>
        <w:t>(k)</w:t>
      </w:r>
      <w:r w:rsidRPr="008D5F78">
        <w:rPr>
          <w:sz w:val="22"/>
        </w:rPr>
        <w:t xml:space="preserve"> kapcsolattartói.  </w:t>
      </w:r>
    </w:p>
    <w:p w:rsidR="00EE50BA" w:rsidRPr="008D5F78" w:rsidRDefault="00EE50BA" w:rsidP="00D251EF">
      <w:pPr>
        <w:pStyle w:val="Listaszerbekezds"/>
        <w:numPr>
          <w:ilvl w:val="0"/>
          <w:numId w:val="17"/>
        </w:numPr>
        <w:spacing w:before="120" w:after="0" w:line="360" w:lineRule="auto"/>
        <w:rPr>
          <w:b/>
          <w:sz w:val="22"/>
        </w:rPr>
      </w:pPr>
      <w:r w:rsidRPr="008D5F78">
        <w:rPr>
          <w:b/>
          <w:sz w:val="22"/>
        </w:rPr>
        <w:t xml:space="preserve">Adattovábbítás; személyes adatok címzettjei, </w:t>
      </w:r>
      <w:r w:rsidR="00381FAD">
        <w:rPr>
          <w:b/>
          <w:sz w:val="22"/>
        </w:rPr>
        <w:t>a címzettek kategóriái</w:t>
      </w:r>
    </w:p>
    <w:p w:rsidR="00A51B31" w:rsidRPr="008D5F78" w:rsidRDefault="00A51B31" w:rsidP="0073791B">
      <w:pPr>
        <w:spacing w:before="120" w:after="0" w:line="360" w:lineRule="auto"/>
        <w:rPr>
          <w:sz w:val="22"/>
        </w:rPr>
      </w:pPr>
      <w:r w:rsidRPr="008D5F78">
        <w:rPr>
          <w:sz w:val="22"/>
        </w:rPr>
        <w:t xml:space="preserve">Adatok kerülnek átadásra az </w:t>
      </w:r>
      <w:proofErr w:type="spellStart"/>
      <w:r w:rsidRPr="008D5F78">
        <w:rPr>
          <w:sz w:val="22"/>
        </w:rPr>
        <w:t>eKRÉTA</w:t>
      </w:r>
      <w:proofErr w:type="spellEnd"/>
      <w:r w:rsidRPr="008D5F78">
        <w:rPr>
          <w:sz w:val="22"/>
        </w:rPr>
        <w:t xml:space="preserve"> Informatika Zrt</w:t>
      </w:r>
      <w:r w:rsidR="004734B7">
        <w:rPr>
          <w:sz w:val="22"/>
        </w:rPr>
        <w:t>.</w:t>
      </w:r>
      <w:r w:rsidRPr="008D5F78">
        <w:rPr>
          <w:sz w:val="22"/>
        </w:rPr>
        <w:t xml:space="preserve"> (székhely: 1111 Budapest, Budafoki út 59. cégjegyzékszám: 01-10-140310) részére a KRÉTA rendszer és a KRÉTA rendszerhez tartozó egyes kiemelt modulok (Gazdálkodási, Pénzügyi modulok) működtetésére tekintettel</w:t>
      </w:r>
      <w:r w:rsidR="00CD3748" w:rsidRPr="008D5F78">
        <w:rPr>
          <w:sz w:val="22"/>
        </w:rPr>
        <w:t xml:space="preserve"> a pénzügyi, számviteli feladatok ellátása során</w:t>
      </w:r>
      <w:r w:rsidRPr="008D5F78">
        <w:rPr>
          <w:sz w:val="22"/>
        </w:rPr>
        <w:t>.</w:t>
      </w:r>
    </w:p>
    <w:p w:rsidR="00A51B31" w:rsidRPr="008D5F78" w:rsidRDefault="00A51B31" w:rsidP="0073791B">
      <w:pPr>
        <w:spacing w:before="120" w:after="0" w:line="360" w:lineRule="auto"/>
        <w:rPr>
          <w:sz w:val="22"/>
        </w:rPr>
      </w:pPr>
      <w:r w:rsidRPr="008D5F78">
        <w:rPr>
          <w:sz w:val="22"/>
        </w:rPr>
        <w:t>Adatok átadására kerül sor a Magyar Államkincstár (székhely: 1054 Budapest, Hold u. 4.)</w:t>
      </w:r>
      <w:r w:rsidR="00CD3748" w:rsidRPr="008D5F78">
        <w:rPr>
          <w:sz w:val="22"/>
        </w:rPr>
        <w:t>, mint számlavezető</w:t>
      </w:r>
      <w:r w:rsidRPr="008D5F78">
        <w:rPr>
          <w:sz w:val="22"/>
        </w:rPr>
        <w:t xml:space="preserve"> részére, a </w:t>
      </w:r>
      <w:r w:rsidR="00CD3748" w:rsidRPr="008D5F78">
        <w:rPr>
          <w:sz w:val="22"/>
        </w:rPr>
        <w:t>szerződés alapján történő kifizetések teljesítése során.</w:t>
      </w:r>
    </w:p>
    <w:p w:rsidR="00A51B31" w:rsidRPr="008D5F78" w:rsidRDefault="00A51B31" w:rsidP="0073791B">
      <w:pPr>
        <w:spacing w:before="120" w:after="0" w:line="360" w:lineRule="auto"/>
        <w:rPr>
          <w:sz w:val="22"/>
        </w:rPr>
      </w:pPr>
      <w:r w:rsidRPr="008D5F78">
        <w:rPr>
          <w:sz w:val="22"/>
        </w:rPr>
        <w:t xml:space="preserve">Az </w:t>
      </w:r>
      <w:proofErr w:type="spellStart"/>
      <w:r w:rsidRPr="008D5F78">
        <w:rPr>
          <w:sz w:val="22"/>
        </w:rPr>
        <w:t>Info</w:t>
      </w:r>
      <w:proofErr w:type="spellEnd"/>
      <w:r w:rsidRPr="008D5F78">
        <w:rPr>
          <w:sz w:val="22"/>
        </w:rPr>
        <w:t xml:space="preserve"> tv.  27. § (3)-(3a)</w:t>
      </w:r>
      <w:r w:rsidR="00EC32FC" w:rsidRPr="008D5F78">
        <w:rPr>
          <w:sz w:val="22"/>
        </w:rPr>
        <w:t xml:space="preserve"> bekezdéseire figyelemmel a közérdekű vagy közérdekből nyilvános adatok megismerhetőség</w:t>
      </w:r>
      <w:r w:rsidR="00CD3748" w:rsidRPr="008D5F78">
        <w:rPr>
          <w:sz w:val="22"/>
        </w:rPr>
        <w:t xml:space="preserve">ére vonatkozó szabályok szerint az adatok közzétételére, illetve közérdekű adatigénylés esetén az adatigénylő részére átadásra kerülhetnek. </w:t>
      </w:r>
    </w:p>
    <w:p w:rsidR="00AB31AE" w:rsidRPr="008D5F78" w:rsidRDefault="00AB31AE" w:rsidP="00D251EF">
      <w:pPr>
        <w:pStyle w:val="Listaszerbekezds"/>
        <w:numPr>
          <w:ilvl w:val="0"/>
          <w:numId w:val="17"/>
        </w:numPr>
        <w:spacing w:before="120" w:after="0" w:line="360" w:lineRule="auto"/>
        <w:ind w:right="141"/>
        <w:rPr>
          <w:b/>
          <w:sz w:val="22"/>
        </w:rPr>
      </w:pPr>
      <w:r w:rsidRPr="008D5F78">
        <w:rPr>
          <w:b/>
          <w:sz w:val="22"/>
        </w:rPr>
        <w:t>Technikai és szervezési intézkedések:</w:t>
      </w:r>
    </w:p>
    <w:p w:rsidR="00AB31AE" w:rsidRPr="008D5F78" w:rsidRDefault="00AB31AE" w:rsidP="0073791B">
      <w:pPr>
        <w:spacing w:before="120" w:after="0" w:line="360" w:lineRule="auto"/>
        <w:rPr>
          <w:sz w:val="22"/>
        </w:rPr>
      </w:pPr>
      <w:r w:rsidRPr="008D5F78">
        <w:rPr>
          <w:sz w:val="22"/>
        </w:rPr>
        <w:t xml:space="preserve">Az adatkezelő minden észszerű intézkedést megtesz annak érdekében, hogy gondoskodjon az adatok biztonságáról, megteszi továbbá mindazon technikai és szervezési intézkedéseket, melyek a vonatkozó előírások érvényre juttatásához szükségesek. Az adatokat védi a jogosulatlan hozzáférés, </w:t>
      </w:r>
      <w:r w:rsidRPr="008D5F78">
        <w:rPr>
          <w:sz w:val="22"/>
        </w:rPr>
        <w:lastRenderedPageBreak/>
        <w:t xml:space="preserve">megváltoztatás, továbbítás, nyilvánosságra hozatal, törlés vagy megsemmisítés, valamint a véletlen megsemmisülés és sérülés ellen. </w:t>
      </w:r>
    </w:p>
    <w:p w:rsidR="00AB31AE" w:rsidRPr="008D5F78" w:rsidRDefault="00AB31AE" w:rsidP="00D251EF">
      <w:pPr>
        <w:pStyle w:val="Listaszerbekezds"/>
        <w:numPr>
          <w:ilvl w:val="0"/>
          <w:numId w:val="17"/>
        </w:numPr>
        <w:spacing w:before="120" w:after="0" w:line="360" w:lineRule="auto"/>
        <w:ind w:left="357" w:right="142" w:hanging="357"/>
        <w:contextualSpacing w:val="0"/>
        <w:rPr>
          <w:sz w:val="22"/>
        </w:rPr>
      </w:pPr>
      <w:r w:rsidRPr="008D5F78">
        <w:rPr>
          <w:b/>
          <w:sz w:val="22"/>
        </w:rPr>
        <w:t>Automatizált döntéshozatal és profilalkotás, személyes adatok továbbítása harmadik országba, vagy nemzetközi szervezethez:</w:t>
      </w:r>
    </w:p>
    <w:p w:rsidR="00AB31AE" w:rsidRPr="008D5F78" w:rsidRDefault="00AB31AE" w:rsidP="0073791B">
      <w:pPr>
        <w:spacing w:before="120" w:after="0" w:line="360" w:lineRule="auto"/>
        <w:rPr>
          <w:sz w:val="22"/>
        </w:rPr>
      </w:pPr>
      <w:r w:rsidRPr="008D5F78">
        <w:rPr>
          <w:sz w:val="22"/>
        </w:rPr>
        <w:t>Az adatkezelés során nem kerül sor sem automatizált döntéshozatalra, sem profilalkotásra. Adattovábbításra harmadik országba, nemzetközi szervezethez nem kerül sor.</w:t>
      </w:r>
    </w:p>
    <w:p w:rsidR="00274AED" w:rsidRPr="008D5F78" w:rsidRDefault="00274AED" w:rsidP="00D251EF">
      <w:pPr>
        <w:pStyle w:val="Listaszerbekezds"/>
        <w:numPr>
          <w:ilvl w:val="0"/>
          <w:numId w:val="17"/>
        </w:numPr>
        <w:spacing w:before="120" w:after="0" w:line="360" w:lineRule="auto"/>
        <w:ind w:left="357" w:hanging="357"/>
        <w:contextualSpacing w:val="0"/>
        <w:rPr>
          <w:b/>
          <w:sz w:val="22"/>
        </w:rPr>
      </w:pPr>
      <w:r w:rsidRPr="008D5F78">
        <w:rPr>
          <w:b/>
          <w:sz w:val="22"/>
        </w:rPr>
        <w:t xml:space="preserve">Tájékoztatás az érintettet az adatkezeléssel kapcsolatban megillető jogokról </w:t>
      </w:r>
    </w:p>
    <w:p w:rsidR="00274AED" w:rsidRPr="008D5F78" w:rsidRDefault="00274AED" w:rsidP="00E43AC1">
      <w:pPr>
        <w:spacing w:before="120" w:after="0" w:line="360" w:lineRule="auto"/>
        <w:ind w:left="142" w:right="142" w:firstLine="0"/>
        <w:contextualSpacing/>
        <w:rPr>
          <w:b/>
          <w:sz w:val="22"/>
        </w:rPr>
      </w:pPr>
      <w:r w:rsidRPr="008D5F78">
        <w:rPr>
          <w:b/>
          <w:sz w:val="22"/>
        </w:rPr>
        <w:t xml:space="preserve">Tájékoztatáshoz való jog: </w:t>
      </w:r>
    </w:p>
    <w:p w:rsidR="00274AED" w:rsidRPr="008D5F78" w:rsidRDefault="00274AED" w:rsidP="00D251EF">
      <w:pPr>
        <w:spacing w:before="120" w:after="0" w:line="360" w:lineRule="auto"/>
        <w:ind w:left="360" w:firstLine="0"/>
        <w:rPr>
          <w:sz w:val="22"/>
        </w:rPr>
      </w:pPr>
      <w:r w:rsidRPr="008D5F78">
        <w:rPr>
          <w:sz w:val="22"/>
        </w:rPr>
        <w:t xml:space="preserve">Az adatkezelés megkezdése előtt Önnek joga van az adatkezeléssel kapcsolatos tájékoztatáshoz. Tájékoztatási kötelezettségünket a jelen adatkezelési tájékoztató által teljesítjük. </w:t>
      </w:r>
    </w:p>
    <w:p w:rsidR="00274AED" w:rsidRPr="008D5F78" w:rsidRDefault="00274AED" w:rsidP="00E43AC1">
      <w:pPr>
        <w:spacing w:before="120" w:after="0" w:line="360" w:lineRule="auto"/>
        <w:ind w:left="142" w:right="142" w:firstLine="0"/>
        <w:contextualSpacing/>
        <w:rPr>
          <w:sz w:val="22"/>
        </w:rPr>
      </w:pPr>
      <w:r w:rsidRPr="008D5F78">
        <w:rPr>
          <w:b/>
          <w:sz w:val="22"/>
        </w:rPr>
        <w:t>Hozzáféréshez való jog:</w:t>
      </w:r>
      <w:r w:rsidRPr="008D5F78">
        <w:rPr>
          <w:sz w:val="22"/>
        </w:rPr>
        <w:t xml:space="preserve"> </w:t>
      </w:r>
    </w:p>
    <w:p w:rsidR="00274AED" w:rsidRPr="008D5F78" w:rsidRDefault="00274AED" w:rsidP="00551F41">
      <w:pPr>
        <w:spacing w:before="120" w:after="120" w:line="360" w:lineRule="auto"/>
        <w:ind w:left="357" w:firstLine="0"/>
        <w:rPr>
          <w:sz w:val="22"/>
        </w:rPr>
      </w:pPr>
      <w:r w:rsidRPr="008D5F78">
        <w:rPr>
          <w:sz w:val="22"/>
        </w:rPr>
        <w:t xml:space="preserve">Tájékoztatást kérhet, hogy az adatkezelőnél a személyes adatainak kezelése folyamatban van-e; amennyiben igen, jogosult megismerni az Ön vonatkozásában az adatkezelő által kezelt adatok kategóriáit, az adatok forrását, az adatkezelés célját, jogalapját, az adatkezelés időtartamát, az érintetti jogokat és gyakorlásuk feltételeit, az igénybe vehető jogorvoslati lehetőségeket. Igényelheti a kezelt személyes adatai másolatát. </w:t>
      </w:r>
    </w:p>
    <w:p w:rsidR="00274AED" w:rsidRPr="008D5F78" w:rsidRDefault="00274AED" w:rsidP="00E43AC1">
      <w:pPr>
        <w:spacing w:before="120" w:after="0" w:line="360" w:lineRule="auto"/>
        <w:ind w:left="142" w:right="142" w:firstLine="0"/>
        <w:contextualSpacing/>
        <w:rPr>
          <w:sz w:val="22"/>
        </w:rPr>
      </w:pPr>
      <w:r w:rsidRPr="008D5F78">
        <w:rPr>
          <w:b/>
          <w:sz w:val="22"/>
        </w:rPr>
        <w:t>Helyesbítéshez, kiegészítéshez való jog:</w:t>
      </w:r>
      <w:r w:rsidRPr="008D5F78">
        <w:rPr>
          <w:sz w:val="22"/>
        </w:rPr>
        <w:t xml:space="preserve"> </w:t>
      </w:r>
    </w:p>
    <w:p w:rsidR="00274AED" w:rsidRPr="008D5F78" w:rsidRDefault="003234F3" w:rsidP="003234F3">
      <w:pPr>
        <w:spacing w:before="120" w:after="0" w:line="360" w:lineRule="auto"/>
        <w:ind w:left="426" w:firstLine="0"/>
        <w:rPr>
          <w:sz w:val="22"/>
        </w:rPr>
      </w:pPr>
      <w:r>
        <w:rPr>
          <w:sz w:val="22"/>
        </w:rPr>
        <w:t>K</w:t>
      </w:r>
      <w:r w:rsidR="00274AED" w:rsidRPr="008D5F78">
        <w:rPr>
          <w:sz w:val="22"/>
        </w:rPr>
        <w:t xml:space="preserve">érheti, hogy az adatkezelő indokolatlan késedelem nélkül helyesbítse az Önre vonatkozó pontatlan személyes adatokat, valamint kérheti hiányos személyes adatainak kiegészítését. </w:t>
      </w:r>
    </w:p>
    <w:p w:rsidR="00274AED" w:rsidRPr="008D5F78" w:rsidRDefault="00274AED" w:rsidP="00E43AC1">
      <w:pPr>
        <w:spacing w:before="120" w:after="0" w:line="360" w:lineRule="auto"/>
        <w:ind w:left="142" w:right="142" w:firstLine="0"/>
        <w:rPr>
          <w:sz w:val="22"/>
        </w:rPr>
      </w:pPr>
      <w:r w:rsidRPr="008D5F78">
        <w:rPr>
          <w:b/>
          <w:sz w:val="22"/>
        </w:rPr>
        <w:t>Korlátozáshoz való jog:</w:t>
      </w:r>
      <w:r w:rsidRPr="008D5F78">
        <w:rPr>
          <w:sz w:val="22"/>
        </w:rPr>
        <w:t xml:space="preserve"> </w:t>
      </w:r>
    </w:p>
    <w:p w:rsidR="00274AED" w:rsidRPr="008D5F78" w:rsidRDefault="00274AED" w:rsidP="00D251EF">
      <w:pPr>
        <w:spacing w:before="120" w:after="0" w:line="360" w:lineRule="auto"/>
        <w:ind w:left="360" w:firstLine="0"/>
        <w:rPr>
          <w:sz w:val="22"/>
        </w:rPr>
      </w:pPr>
      <w:r w:rsidRPr="008D5F78">
        <w:rPr>
          <w:sz w:val="22"/>
        </w:rPr>
        <w:t>Az adatkezelés korlátozása esetén az adatkezelő az Ön személyes adatait illetve személyes adatai egy részét kizárólag tárolja, azokon egyéb adatkezelési műveletet (például rendszerezés, tagolás, összekapcsolás, továbbítás) nem végez. Ön az alábbi esetekben jogosult arra, hogy kérje adatai kezelésének korlátozását:</w:t>
      </w:r>
    </w:p>
    <w:p w:rsidR="00274AED" w:rsidRPr="008D5F78" w:rsidRDefault="00274AED" w:rsidP="00D251EF">
      <w:pPr>
        <w:pStyle w:val="Listaszerbekezds"/>
        <w:numPr>
          <w:ilvl w:val="0"/>
          <w:numId w:val="11"/>
        </w:numPr>
        <w:spacing w:before="120" w:after="0" w:line="360" w:lineRule="auto"/>
        <w:ind w:right="141"/>
        <w:rPr>
          <w:sz w:val="22"/>
        </w:rPr>
      </w:pPr>
      <w:r w:rsidRPr="008D5F78">
        <w:rPr>
          <w:sz w:val="22"/>
        </w:rPr>
        <w:t>amennyiben vitatja adatai pontosságát, azon időtartamra, amíg adatkezelő ellenőrzi azt,</w:t>
      </w:r>
    </w:p>
    <w:p w:rsidR="00274AED" w:rsidRPr="008D5F78" w:rsidRDefault="00274AED" w:rsidP="00D251EF">
      <w:pPr>
        <w:pStyle w:val="Listaszerbekezds"/>
        <w:numPr>
          <w:ilvl w:val="0"/>
          <w:numId w:val="11"/>
        </w:numPr>
        <w:spacing w:before="120" w:after="0" w:line="360" w:lineRule="auto"/>
        <w:ind w:right="141"/>
        <w:rPr>
          <w:sz w:val="22"/>
        </w:rPr>
      </w:pPr>
      <w:r w:rsidRPr="008D5F78">
        <w:rPr>
          <w:sz w:val="22"/>
        </w:rPr>
        <w:t xml:space="preserve">az adatkezelés jogellenes, és törlés helyett Ön a felhasználásának korlátozását kéri, </w:t>
      </w:r>
    </w:p>
    <w:p w:rsidR="00274AED" w:rsidRPr="008D5F78" w:rsidRDefault="00274AED" w:rsidP="00D251EF">
      <w:pPr>
        <w:pStyle w:val="Listaszerbekezds"/>
        <w:numPr>
          <w:ilvl w:val="0"/>
          <w:numId w:val="11"/>
        </w:numPr>
        <w:spacing w:before="120" w:after="0" w:line="360" w:lineRule="auto"/>
        <w:ind w:right="141"/>
        <w:rPr>
          <w:sz w:val="22"/>
        </w:rPr>
      </w:pPr>
      <w:r w:rsidRPr="008D5F78">
        <w:rPr>
          <w:sz w:val="22"/>
        </w:rPr>
        <w:t xml:space="preserve">az adatkezelőnek már nincs szüksége a személyes adatokra adatkezelés céljából, de Ön igényli azokat jogi igények előterjesztéséhez, érvényesítéséhez vagy védelméhez, </w:t>
      </w:r>
    </w:p>
    <w:p w:rsidR="00274AED" w:rsidRPr="008D5F78" w:rsidRDefault="00274AED" w:rsidP="00D251EF">
      <w:pPr>
        <w:pStyle w:val="Listaszerbekezds"/>
        <w:numPr>
          <w:ilvl w:val="0"/>
          <w:numId w:val="11"/>
        </w:numPr>
        <w:spacing w:before="120" w:after="0" w:line="360" w:lineRule="auto"/>
        <w:ind w:right="141"/>
        <w:rPr>
          <w:sz w:val="22"/>
        </w:rPr>
      </w:pPr>
      <w:r w:rsidRPr="008D5F78">
        <w:rPr>
          <w:sz w:val="22"/>
        </w:rPr>
        <w:t>amennyiben az adatkezelés ellen tiltakozik, azon időtartamra, amíg megállapításra nem kerül, hogy az adatkezelő jogos indokai elsőbbséget élveznek-e az Ön jogos indokaival szemben.</w:t>
      </w:r>
    </w:p>
    <w:p w:rsidR="00274AED" w:rsidRPr="008D5F78" w:rsidRDefault="00274AED" w:rsidP="00E43AC1">
      <w:pPr>
        <w:spacing w:before="120" w:after="0" w:line="360" w:lineRule="auto"/>
        <w:ind w:left="142" w:right="142" w:firstLine="0"/>
        <w:contextualSpacing/>
        <w:rPr>
          <w:sz w:val="22"/>
        </w:rPr>
      </w:pPr>
      <w:r w:rsidRPr="008D5F78">
        <w:rPr>
          <w:b/>
          <w:sz w:val="22"/>
        </w:rPr>
        <w:t>Törléshez való jog („az elfeledtetéshez való jog”):</w:t>
      </w:r>
      <w:r w:rsidRPr="008D5F78">
        <w:rPr>
          <w:sz w:val="22"/>
        </w:rPr>
        <w:t xml:space="preserve"> </w:t>
      </w:r>
    </w:p>
    <w:p w:rsidR="00274AED" w:rsidRPr="008D5F78" w:rsidRDefault="003234F3" w:rsidP="00D251EF">
      <w:pPr>
        <w:spacing w:before="120" w:after="0" w:line="360" w:lineRule="auto"/>
        <w:ind w:left="360" w:firstLine="0"/>
        <w:rPr>
          <w:sz w:val="22"/>
        </w:rPr>
      </w:pPr>
      <w:r>
        <w:rPr>
          <w:sz w:val="22"/>
        </w:rPr>
        <w:t>J</w:t>
      </w:r>
      <w:r w:rsidR="00274AED" w:rsidRPr="008D5F78">
        <w:rPr>
          <w:sz w:val="22"/>
        </w:rPr>
        <w:t xml:space="preserve">ogosult arra, hogy kérésére megszüntessük személyes adatai kezelését és indokolatlan késedelem nélkül töröljük az Önre vonatkozó személyes adatokat. </w:t>
      </w:r>
    </w:p>
    <w:p w:rsidR="00274AED" w:rsidRPr="008D5F78" w:rsidRDefault="00274AED" w:rsidP="00D251EF">
      <w:pPr>
        <w:spacing w:before="120" w:after="0" w:line="360" w:lineRule="auto"/>
        <w:ind w:left="360" w:right="141" w:firstLine="0"/>
        <w:contextualSpacing/>
        <w:rPr>
          <w:sz w:val="22"/>
        </w:rPr>
      </w:pPr>
      <w:r w:rsidRPr="008D5F78">
        <w:rPr>
          <w:sz w:val="22"/>
        </w:rPr>
        <w:lastRenderedPageBreak/>
        <w:t>Ön abban az esetben nem gyakorolhatja a törléshez való jogát, amennyiben az adatkezelés szükséges:</w:t>
      </w:r>
    </w:p>
    <w:p w:rsidR="00274AED" w:rsidRPr="008D5F78" w:rsidRDefault="00274AED" w:rsidP="00D251EF">
      <w:pPr>
        <w:pStyle w:val="Listaszerbekezds"/>
        <w:numPr>
          <w:ilvl w:val="0"/>
          <w:numId w:val="10"/>
        </w:numPr>
        <w:spacing w:before="120" w:after="0" w:line="360" w:lineRule="auto"/>
        <w:ind w:right="141"/>
        <w:rPr>
          <w:sz w:val="22"/>
        </w:rPr>
      </w:pPr>
      <w:r w:rsidRPr="008D5F78">
        <w:rPr>
          <w:sz w:val="22"/>
        </w:rPr>
        <w:t>az adatkezelőre alkalmazandó uniós vagy tagállami jog szerinti kötelezettség teljesítése, illetve közérdekből vagy az adatkezelőre ruházott közhatalmi jogosítvány gyakorlása keretében végzett feladat végrehajtása céljából;</w:t>
      </w:r>
    </w:p>
    <w:p w:rsidR="00274AED" w:rsidRDefault="00274AED" w:rsidP="00D251EF">
      <w:pPr>
        <w:pStyle w:val="Listaszerbekezds"/>
        <w:numPr>
          <w:ilvl w:val="0"/>
          <w:numId w:val="10"/>
        </w:numPr>
        <w:spacing w:before="120" w:after="0" w:line="360" w:lineRule="auto"/>
        <w:ind w:right="142"/>
        <w:contextualSpacing w:val="0"/>
        <w:rPr>
          <w:sz w:val="22"/>
        </w:rPr>
      </w:pPr>
      <w:r w:rsidRPr="008D5F78">
        <w:rPr>
          <w:sz w:val="22"/>
        </w:rPr>
        <w:t>jogi igények előterjesztéséhez, érvényesítéséhez, illetve védelméhez.</w:t>
      </w:r>
    </w:p>
    <w:p w:rsidR="002F38BA" w:rsidRPr="001A0CA4" w:rsidRDefault="002F38BA" w:rsidP="002F38BA">
      <w:pPr>
        <w:spacing w:before="120" w:after="0" w:line="360" w:lineRule="auto"/>
        <w:ind w:left="142" w:right="142" w:firstLine="0"/>
        <w:contextualSpacing/>
        <w:rPr>
          <w:b/>
          <w:szCs w:val="24"/>
        </w:rPr>
      </w:pPr>
      <w:r w:rsidRPr="002F38BA">
        <w:rPr>
          <w:b/>
          <w:sz w:val="22"/>
        </w:rPr>
        <w:t>Tiltakozáshoz</w:t>
      </w:r>
      <w:r>
        <w:rPr>
          <w:b/>
          <w:szCs w:val="24"/>
        </w:rPr>
        <w:t xml:space="preserve"> való jog:</w:t>
      </w:r>
    </w:p>
    <w:p w:rsidR="002F38BA" w:rsidRPr="002F38BA" w:rsidRDefault="003234F3" w:rsidP="002F38BA">
      <w:pPr>
        <w:spacing w:before="120" w:after="0" w:line="360" w:lineRule="auto"/>
        <w:ind w:left="360" w:firstLine="0"/>
        <w:rPr>
          <w:sz w:val="22"/>
        </w:rPr>
      </w:pPr>
      <w:r>
        <w:rPr>
          <w:sz w:val="22"/>
        </w:rPr>
        <w:t>T</w:t>
      </w:r>
      <w:r w:rsidR="002F38BA" w:rsidRPr="002F38BA">
        <w:rPr>
          <w:sz w:val="22"/>
        </w:rPr>
        <w:t xml:space="preserve">iltakozhat személyes adatainak folyamatban lévő kezelése ellen és annak a továbbiakban történő megszüntetését kérheti, ha az adatkezelés az </w:t>
      </w:r>
      <w:r w:rsidR="00DB39D0">
        <w:rPr>
          <w:sz w:val="22"/>
        </w:rPr>
        <w:t>a</w:t>
      </w:r>
      <w:r w:rsidR="002F38BA" w:rsidRPr="002F38BA">
        <w:rPr>
          <w:sz w:val="22"/>
        </w:rPr>
        <w:t xml:space="preserve">datkezelő vagy egy harmadik fél jogos érdekeinek érvényesítéséhez, vagy közhatalmi jogosítvány gyakorlásához szükséges, vagy az adatkezelés közérdekű. Ilyen esetben </w:t>
      </w:r>
      <w:r w:rsidR="00ED5D24">
        <w:rPr>
          <w:sz w:val="22"/>
        </w:rPr>
        <w:t>megvizsgáljuk kérelmét és megszüntetjük</w:t>
      </w:r>
      <w:r w:rsidR="002F38BA" w:rsidRPr="002F38BA">
        <w:rPr>
          <w:sz w:val="22"/>
        </w:rPr>
        <w:t xml:space="preserve"> az adatok további kezelését, kivéve, ha </w:t>
      </w:r>
      <w:r w:rsidR="00ED5D24">
        <w:rPr>
          <w:sz w:val="22"/>
        </w:rPr>
        <w:t>igazolni tudjuk</w:t>
      </w:r>
      <w:r w:rsidR="002F38BA" w:rsidRPr="002F38BA">
        <w:rPr>
          <w:sz w:val="22"/>
        </w:rPr>
        <w:t>, hogy</w:t>
      </w:r>
    </w:p>
    <w:p w:rsidR="002F38BA" w:rsidRPr="002F38BA" w:rsidRDefault="002F38BA" w:rsidP="002F38BA">
      <w:pPr>
        <w:pStyle w:val="Listaszerbekezds"/>
        <w:numPr>
          <w:ilvl w:val="0"/>
          <w:numId w:val="10"/>
        </w:numPr>
        <w:spacing w:before="120" w:after="0" w:line="360" w:lineRule="auto"/>
        <w:ind w:right="141"/>
        <w:rPr>
          <w:sz w:val="22"/>
        </w:rPr>
      </w:pPr>
      <w:r w:rsidRPr="002F38BA">
        <w:rPr>
          <w:sz w:val="22"/>
        </w:rPr>
        <w:t xml:space="preserve">az adatkezelést olyan kényszerítő </w:t>
      </w:r>
      <w:proofErr w:type="spellStart"/>
      <w:r w:rsidRPr="002F38BA">
        <w:rPr>
          <w:sz w:val="22"/>
        </w:rPr>
        <w:t>erejű</w:t>
      </w:r>
      <w:proofErr w:type="spellEnd"/>
      <w:r w:rsidRPr="002F38BA">
        <w:rPr>
          <w:sz w:val="22"/>
        </w:rPr>
        <w:t xml:space="preserve"> jogos okok indokolják, amelyek elsőbbséget élveznek az </w:t>
      </w:r>
      <w:r w:rsidR="00ED5D24">
        <w:rPr>
          <w:sz w:val="22"/>
        </w:rPr>
        <w:t>Ön</w:t>
      </w:r>
      <w:r w:rsidRPr="002F38BA">
        <w:rPr>
          <w:sz w:val="22"/>
        </w:rPr>
        <w:t xml:space="preserve"> érdekeivel, jogaival és szabadságaival szemben, vagy</w:t>
      </w:r>
    </w:p>
    <w:p w:rsidR="002F38BA" w:rsidRDefault="002F38BA" w:rsidP="002F38BA">
      <w:pPr>
        <w:pStyle w:val="Listaszerbekezds"/>
        <w:numPr>
          <w:ilvl w:val="0"/>
          <w:numId w:val="10"/>
        </w:numPr>
        <w:spacing w:before="120" w:after="0" w:line="360" w:lineRule="auto"/>
        <w:ind w:right="141"/>
        <w:rPr>
          <w:sz w:val="22"/>
        </w:rPr>
      </w:pPr>
      <w:r w:rsidRPr="002F38BA">
        <w:rPr>
          <w:sz w:val="22"/>
        </w:rPr>
        <w:t>az adatok jogi igények előterjesztéséhez, érvényesítéséhez vagy védelméhez kapcsolódnak.</w:t>
      </w:r>
    </w:p>
    <w:p w:rsidR="00274AED" w:rsidRPr="008D5F78" w:rsidRDefault="00274AED" w:rsidP="00D251EF">
      <w:pPr>
        <w:pStyle w:val="Listaszerbekezds"/>
        <w:numPr>
          <w:ilvl w:val="0"/>
          <w:numId w:val="17"/>
        </w:numPr>
        <w:spacing w:before="120" w:after="0" w:line="360" w:lineRule="auto"/>
        <w:ind w:left="357" w:hanging="357"/>
        <w:contextualSpacing w:val="0"/>
        <w:rPr>
          <w:sz w:val="22"/>
        </w:rPr>
      </w:pPr>
      <w:r w:rsidRPr="008D5F78">
        <w:rPr>
          <w:b/>
          <w:sz w:val="22"/>
        </w:rPr>
        <w:t xml:space="preserve">Az érintetti jogok biztosítása </w:t>
      </w:r>
    </w:p>
    <w:p w:rsidR="00274AED" w:rsidRPr="009A1C31" w:rsidRDefault="00274AED" w:rsidP="0073791B">
      <w:pPr>
        <w:spacing w:before="120" w:after="0" w:line="360" w:lineRule="auto"/>
        <w:rPr>
          <w:sz w:val="22"/>
        </w:rPr>
      </w:pPr>
      <w:r w:rsidRPr="009A1C31">
        <w:rPr>
          <w:sz w:val="22"/>
        </w:rPr>
        <w:t>Jogainak gyakorlásával kapcsolatos kérelmét, panaszát a Szegedi Tankerületi Központ alábbi elérhetőségein nyújthatja be:</w:t>
      </w:r>
    </w:p>
    <w:p w:rsidR="00274AED" w:rsidRPr="008D5F78" w:rsidRDefault="00274AED" w:rsidP="00D251EF">
      <w:pPr>
        <w:spacing w:before="120" w:after="0" w:line="360" w:lineRule="auto"/>
        <w:ind w:left="142" w:right="141" w:firstLine="0"/>
        <w:contextualSpacing/>
        <w:rPr>
          <w:sz w:val="22"/>
        </w:rPr>
      </w:pPr>
      <w:r w:rsidRPr="008D5F78">
        <w:rPr>
          <w:sz w:val="22"/>
        </w:rPr>
        <w:t>Postai úton: 6726 Szeged, Bal fasor 17-21.</w:t>
      </w:r>
    </w:p>
    <w:p w:rsidR="00274AED" w:rsidRPr="008D5F78" w:rsidRDefault="00274AED" w:rsidP="00D251EF">
      <w:pPr>
        <w:spacing w:before="120" w:after="0" w:line="360" w:lineRule="auto"/>
        <w:ind w:left="142" w:right="141" w:firstLine="0"/>
        <w:contextualSpacing/>
        <w:rPr>
          <w:sz w:val="22"/>
        </w:rPr>
      </w:pPr>
      <w:r w:rsidRPr="008D5F78">
        <w:rPr>
          <w:sz w:val="22"/>
        </w:rPr>
        <w:t xml:space="preserve">e-mailen: </w:t>
      </w:r>
      <w:hyperlink r:id="rId9" w:history="1">
        <w:r w:rsidRPr="008D5F78">
          <w:rPr>
            <w:rStyle w:val="Hiperhivatkozs"/>
            <w:sz w:val="22"/>
          </w:rPr>
          <w:t>szeged.adatvedelem@kk.gov.hu</w:t>
        </w:r>
      </w:hyperlink>
    </w:p>
    <w:p w:rsidR="00274AED" w:rsidRPr="008D5F78" w:rsidRDefault="00274AED" w:rsidP="0073791B">
      <w:pPr>
        <w:spacing w:before="120" w:after="0" w:line="360" w:lineRule="auto"/>
        <w:rPr>
          <w:sz w:val="22"/>
        </w:rPr>
      </w:pPr>
      <w:r w:rsidRPr="008D5F78">
        <w:rPr>
          <w:sz w:val="22"/>
        </w:rPr>
        <w:t>A kérelmet annak beérkezésétől számított lehető legrövidebb időn belül, de legfeljebb 1 hónapon belül elbíráljuk, és arról írásban, illetve ha kérelmét elektronikus úton nyújtotta be, elektronikus úton értesítjük.</w:t>
      </w:r>
    </w:p>
    <w:p w:rsidR="00274AED" w:rsidRPr="008D5F78" w:rsidRDefault="00274AED" w:rsidP="0073791B">
      <w:pPr>
        <w:spacing w:before="120" w:after="0" w:line="360" w:lineRule="auto"/>
        <w:rPr>
          <w:sz w:val="22"/>
        </w:rPr>
      </w:pPr>
      <w:r w:rsidRPr="008D5F78">
        <w:rPr>
          <w:sz w:val="22"/>
        </w:rPr>
        <w:t>Amennyiben kérelmét, panaszát megítélése szerint nem orvosoltuk megfelelően, lehetősége van arra, hogy bírósághoz forduljon. A per elbírálása törvényszéki hatáskörbe tartozik. A per az Ön választása szerint a Szegedi Törvényszéken, vagy az Ön lakóhelye vagy tartózkodási helye szerinti törvényszék előtt is megindítható.</w:t>
      </w:r>
    </w:p>
    <w:p w:rsidR="00CE3E66" w:rsidRPr="008D5F78" w:rsidRDefault="00CE3E66" w:rsidP="001C7B14">
      <w:pPr>
        <w:spacing w:before="120" w:after="240" w:line="360" w:lineRule="auto"/>
        <w:ind w:left="11" w:hanging="11"/>
        <w:rPr>
          <w:sz w:val="22"/>
        </w:rPr>
      </w:pPr>
      <w:r w:rsidRPr="008D5F78">
        <w:rPr>
          <w:sz w:val="22"/>
        </w:rPr>
        <w:t>Panaszt nyújthat be továbbá a Nemzeti Adatvédelmi és Információszabadság Hatóságnál</w:t>
      </w:r>
      <w:r>
        <w:rPr>
          <w:sz w:val="22"/>
        </w:rPr>
        <w:t xml:space="preserve"> (s</w:t>
      </w:r>
      <w:r w:rsidRPr="008D5F78">
        <w:rPr>
          <w:sz w:val="22"/>
        </w:rPr>
        <w:t>zékhely: 1055 Budapest, Falk Miksa utca 9-11</w:t>
      </w:r>
      <w:r>
        <w:rPr>
          <w:sz w:val="22"/>
        </w:rPr>
        <w:t>., l</w:t>
      </w:r>
      <w:r w:rsidRPr="008D5F78">
        <w:rPr>
          <w:sz w:val="22"/>
        </w:rPr>
        <w:t>evelezési cím: 1363 Budapest, Pf. 9.</w:t>
      </w:r>
      <w:r>
        <w:rPr>
          <w:sz w:val="22"/>
        </w:rPr>
        <w:t>, t</w:t>
      </w:r>
      <w:r w:rsidRPr="008D5F78">
        <w:rPr>
          <w:sz w:val="22"/>
        </w:rPr>
        <w:t>elefon: +36 1/391-1400</w:t>
      </w:r>
      <w:r>
        <w:rPr>
          <w:sz w:val="22"/>
        </w:rPr>
        <w:t xml:space="preserve">, </w:t>
      </w:r>
      <w:r w:rsidRPr="008D5F78">
        <w:rPr>
          <w:sz w:val="22"/>
        </w:rPr>
        <w:t>Fax: +36 1/391-1410</w:t>
      </w:r>
      <w:r>
        <w:rPr>
          <w:sz w:val="22"/>
        </w:rPr>
        <w:t>, e</w:t>
      </w:r>
      <w:r w:rsidRPr="008D5F78">
        <w:rPr>
          <w:sz w:val="22"/>
        </w:rPr>
        <w:t xml:space="preserve">-mail: </w:t>
      </w:r>
      <w:hyperlink r:id="rId10" w:history="1">
        <w:r w:rsidRPr="00CE3E66">
          <w:t>ugyfelszolgalat@naih.hu</w:t>
        </w:r>
      </w:hyperlink>
      <w:r>
        <w:rPr>
          <w:sz w:val="22"/>
        </w:rPr>
        <w:t>, h</w:t>
      </w:r>
      <w:r w:rsidRPr="008D5F78">
        <w:rPr>
          <w:sz w:val="22"/>
        </w:rPr>
        <w:t xml:space="preserve">onlap: </w:t>
      </w:r>
      <w:hyperlink r:id="rId11" w:history="1">
        <w:r w:rsidRPr="00CE3E66">
          <w:t>http://www.naih.hu</w:t>
        </w:r>
      </w:hyperlink>
      <w:r w:rsidRPr="00CE3E66">
        <w:t xml:space="preserve">), </w:t>
      </w:r>
      <w:r w:rsidRPr="008D5F78">
        <w:rPr>
          <w:sz w:val="22"/>
        </w:rPr>
        <w:t>ha az Önre vonatkozó személyes adatok kezelése</w:t>
      </w:r>
      <w:r>
        <w:rPr>
          <w:sz w:val="22"/>
        </w:rPr>
        <w:t xml:space="preserve"> véleménye szerint</w:t>
      </w:r>
      <w:r w:rsidRPr="008D5F78">
        <w:rPr>
          <w:sz w:val="22"/>
        </w:rPr>
        <w:t xml:space="preserve"> sérti a hatályos jogszabályi rendelkezéseket.</w:t>
      </w:r>
    </w:p>
    <w:p w:rsidR="006C3B5A" w:rsidRPr="008D5F78" w:rsidRDefault="00CE3E66" w:rsidP="00EC46AF">
      <w:pPr>
        <w:spacing w:before="120" w:after="0" w:line="360" w:lineRule="auto"/>
        <w:rPr>
          <w:sz w:val="22"/>
        </w:rPr>
      </w:pPr>
      <w:r w:rsidRPr="00484510">
        <w:rPr>
          <w:sz w:val="22"/>
        </w:rPr>
        <w:t xml:space="preserve">Jelen adatkezelési tájékoztató </w:t>
      </w:r>
      <w:r w:rsidRPr="00CE3E66">
        <w:rPr>
          <w:b/>
          <w:sz w:val="22"/>
        </w:rPr>
        <w:t>2023. szeptember 01</w:t>
      </w:r>
      <w:r w:rsidRPr="00CE3E66">
        <w:rPr>
          <w:sz w:val="22"/>
        </w:rPr>
        <w:t xml:space="preserve">. </w:t>
      </w:r>
      <w:r w:rsidRPr="009C7813">
        <w:rPr>
          <w:sz w:val="22"/>
        </w:rPr>
        <w:t>napjától hatályos</w:t>
      </w:r>
      <w:r w:rsidRPr="00484510">
        <w:rPr>
          <w:sz w:val="22"/>
        </w:rPr>
        <w:t xml:space="preserve">. Az adatkezelő fenntartja magának a jogot, hogy a jelen tájékoztatót bármikor, egyoldalúan megváltoztassa. A tájékoztató módosulása esetén az érintetteket írásban tájékoztatja. </w:t>
      </w:r>
    </w:p>
    <w:sectPr w:rsidR="006C3B5A" w:rsidRPr="008D5F78" w:rsidSect="00B6014E">
      <w:footerReference w:type="even" r:id="rId12"/>
      <w:footerReference w:type="default" r:id="rId13"/>
      <w:footerReference w:type="first" r:id="rId14"/>
      <w:pgSz w:w="11906" w:h="16838"/>
      <w:pgMar w:top="993" w:right="1413" w:bottom="426" w:left="1416" w:header="708" w:footer="7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7F0" w:rsidRDefault="00AB57F0">
      <w:pPr>
        <w:spacing w:after="0" w:line="240" w:lineRule="auto"/>
      </w:pPr>
      <w:r>
        <w:separator/>
      </w:r>
    </w:p>
  </w:endnote>
  <w:endnote w:type="continuationSeparator" w:id="0">
    <w:p w:rsidR="00AB57F0" w:rsidRDefault="00AB5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5C2" w:rsidRDefault="008527A9">
    <w:pPr>
      <w:spacing w:after="0" w:line="259" w:lineRule="auto"/>
      <w:ind w:left="0" w:right="5"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4A25C2" w:rsidRDefault="008527A9">
    <w:pPr>
      <w:spacing w:after="0" w:line="259" w:lineRule="auto"/>
      <w:ind w:left="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5C2" w:rsidRDefault="008527A9">
    <w:pPr>
      <w:spacing w:after="0" w:line="259" w:lineRule="auto"/>
      <w:ind w:left="0" w:right="5" w:firstLine="0"/>
      <w:jc w:val="center"/>
    </w:pPr>
    <w:r>
      <w:fldChar w:fldCharType="begin"/>
    </w:r>
    <w:r>
      <w:instrText xml:space="preserve"> PAGE   \* MERGEFORMAT </w:instrText>
    </w:r>
    <w:r>
      <w:fldChar w:fldCharType="separate"/>
    </w:r>
    <w:r w:rsidR="006E06A3" w:rsidRPr="006E06A3">
      <w:rPr>
        <w:noProof/>
        <w:sz w:val="20"/>
      </w:rPr>
      <w:t>1</w:t>
    </w:r>
    <w:r>
      <w:rPr>
        <w:sz w:val="20"/>
      </w:rPr>
      <w:fldChar w:fldCharType="end"/>
    </w:r>
    <w:r>
      <w:rPr>
        <w:sz w:val="20"/>
      </w:rPr>
      <w:t xml:space="preserve"> </w:t>
    </w:r>
  </w:p>
  <w:p w:rsidR="004A25C2" w:rsidRDefault="008527A9">
    <w:pPr>
      <w:spacing w:after="0" w:line="259" w:lineRule="auto"/>
      <w:ind w:left="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5C2" w:rsidRDefault="008527A9">
    <w:pPr>
      <w:spacing w:after="0" w:line="259" w:lineRule="auto"/>
      <w:ind w:left="0" w:right="5"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4A25C2" w:rsidRDefault="008527A9">
    <w:pPr>
      <w:spacing w:after="0" w:line="259" w:lineRule="auto"/>
      <w:ind w:lef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7F0" w:rsidRDefault="00AB57F0">
      <w:pPr>
        <w:spacing w:after="0" w:line="240" w:lineRule="auto"/>
      </w:pPr>
      <w:r>
        <w:separator/>
      </w:r>
    </w:p>
  </w:footnote>
  <w:footnote w:type="continuationSeparator" w:id="0">
    <w:p w:rsidR="00AB57F0" w:rsidRDefault="00AB57F0">
      <w:pPr>
        <w:spacing w:after="0" w:line="240" w:lineRule="auto"/>
      </w:pPr>
      <w:r>
        <w:continuationSeparator/>
      </w:r>
    </w:p>
  </w:footnote>
  <w:footnote w:id="1">
    <w:p w:rsidR="0007589D" w:rsidRDefault="0007589D" w:rsidP="0007589D">
      <w:pPr>
        <w:pStyle w:val="Lbjegyzetszveg"/>
      </w:pPr>
      <w:r>
        <w:rPr>
          <w:rStyle w:val="Lbjegyzet-hivatkozs"/>
        </w:rPr>
        <w:footnoteRef/>
      </w:r>
      <w:r>
        <w:t xml:space="preserve"> az </w:t>
      </w:r>
      <w:r w:rsidRPr="006327D2">
        <w:t>EURÓPAI PARLAMENT ÉS A TANÁCS (EU) 2016/679 RENDELETÉNEK (2016. április 27.) a természetes személyeknek a személyes adatok kezelése tekintetében történő védelméről és az ilyen adatok szabad áramlásáról, valamint a 95/46/EK irányelv hatályon kívül helyezéséről</w:t>
      </w:r>
    </w:p>
  </w:footnote>
  <w:footnote w:id="2">
    <w:p w:rsidR="0007589D" w:rsidRDefault="0007589D" w:rsidP="0007589D">
      <w:pPr>
        <w:pStyle w:val="Lbjegyzetszveg"/>
      </w:pPr>
      <w:r>
        <w:rPr>
          <w:rStyle w:val="Lbjegyzet-hivatkozs"/>
        </w:rPr>
        <w:footnoteRef/>
      </w:r>
      <w:r>
        <w:t xml:space="preserve"> </w:t>
      </w:r>
      <w:r w:rsidRPr="006327D2">
        <w:t>az információs önrendelkezési jogról és az információszabadságról szóló 2011. évi CXII. törvény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026FA"/>
    <w:multiLevelType w:val="hybridMultilevel"/>
    <w:tmpl w:val="B4A8235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9292374"/>
    <w:multiLevelType w:val="hybridMultilevel"/>
    <w:tmpl w:val="A47234EC"/>
    <w:lvl w:ilvl="0" w:tplc="040E0001">
      <w:start w:val="1"/>
      <w:numFmt w:val="bullet"/>
      <w:lvlText w:val=""/>
      <w:lvlJc w:val="left"/>
      <w:pPr>
        <w:ind w:left="283"/>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45AD006">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EC57B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34E9A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981C5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4EDBB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1AEBB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FE809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E0B7D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3D6758"/>
    <w:multiLevelType w:val="hybridMultilevel"/>
    <w:tmpl w:val="CED2E0AC"/>
    <w:lvl w:ilvl="0" w:tplc="E6D4F626">
      <w:start w:val="1"/>
      <w:numFmt w:val="upperRoman"/>
      <w:lvlText w:val="%1."/>
      <w:lvlJc w:val="left"/>
      <w:pPr>
        <w:ind w:left="3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FE837F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2B6A32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1D6E96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DA2432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D9E222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E5ADF9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BB8777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16E38E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7B575F"/>
    <w:multiLevelType w:val="hybridMultilevel"/>
    <w:tmpl w:val="27A0AE92"/>
    <w:lvl w:ilvl="0" w:tplc="8222E88C">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5AD006">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EC57B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34E9A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981C5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4EDBB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1AEBB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FE809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E0B7D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392AC0"/>
    <w:multiLevelType w:val="hybridMultilevel"/>
    <w:tmpl w:val="F948ED78"/>
    <w:lvl w:ilvl="0" w:tplc="8E2A5C58">
      <w:start w:val="1"/>
      <w:numFmt w:val="decimal"/>
      <w:lvlText w:val="%1."/>
      <w:lvlJc w:val="left"/>
      <w:pPr>
        <w:ind w:left="461" w:hanging="360"/>
      </w:pPr>
      <w:rPr>
        <w:rFonts w:hint="default"/>
        <w:b/>
      </w:rPr>
    </w:lvl>
    <w:lvl w:ilvl="1" w:tplc="040E0019" w:tentative="1">
      <w:start w:val="1"/>
      <w:numFmt w:val="lowerLetter"/>
      <w:lvlText w:val="%2."/>
      <w:lvlJc w:val="left"/>
      <w:pPr>
        <w:ind w:left="1181" w:hanging="360"/>
      </w:pPr>
    </w:lvl>
    <w:lvl w:ilvl="2" w:tplc="040E001B" w:tentative="1">
      <w:start w:val="1"/>
      <w:numFmt w:val="lowerRoman"/>
      <w:lvlText w:val="%3."/>
      <w:lvlJc w:val="right"/>
      <w:pPr>
        <w:ind w:left="1901" w:hanging="180"/>
      </w:pPr>
    </w:lvl>
    <w:lvl w:ilvl="3" w:tplc="040E000F" w:tentative="1">
      <w:start w:val="1"/>
      <w:numFmt w:val="decimal"/>
      <w:lvlText w:val="%4."/>
      <w:lvlJc w:val="left"/>
      <w:pPr>
        <w:ind w:left="2621" w:hanging="360"/>
      </w:pPr>
    </w:lvl>
    <w:lvl w:ilvl="4" w:tplc="040E0019" w:tentative="1">
      <w:start w:val="1"/>
      <w:numFmt w:val="lowerLetter"/>
      <w:lvlText w:val="%5."/>
      <w:lvlJc w:val="left"/>
      <w:pPr>
        <w:ind w:left="3341" w:hanging="360"/>
      </w:pPr>
    </w:lvl>
    <w:lvl w:ilvl="5" w:tplc="040E001B" w:tentative="1">
      <w:start w:val="1"/>
      <w:numFmt w:val="lowerRoman"/>
      <w:lvlText w:val="%6."/>
      <w:lvlJc w:val="right"/>
      <w:pPr>
        <w:ind w:left="4061" w:hanging="180"/>
      </w:pPr>
    </w:lvl>
    <w:lvl w:ilvl="6" w:tplc="040E000F" w:tentative="1">
      <w:start w:val="1"/>
      <w:numFmt w:val="decimal"/>
      <w:lvlText w:val="%7."/>
      <w:lvlJc w:val="left"/>
      <w:pPr>
        <w:ind w:left="4781" w:hanging="360"/>
      </w:pPr>
    </w:lvl>
    <w:lvl w:ilvl="7" w:tplc="040E0019" w:tentative="1">
      <w:start w:val="1"/>
      <w:numFmt w:val="lowerLetter"/>
      <w:lvlText w:val="%8."/>
      <w:lvlJc w:val="left"/>
      <w:pPr>
        <w:ind w:left="5501" w:hanging="360"/>
      </w:pPr>
    </w:lvl>
    <w:lvl w:ilvl="8" w:tplc="040E001B" w:tentative="1">
      <w:start w:val="1"/>
      <w:numFmt w:val="lowerRoman"/>
      <w:lvlText w:val="%9."/>
      <w:lvlJc w:val="right"/>
      <w:pPr>
        <w:ind w:left="6221" w:hanging="180"/>
      </w:pPr>
    </w:lvl>
  </w:abstractNum>
  <w:abstractNum w:abstractNumId="5" w15:restartNumberingAfterBreak="0">
    <w:nsid w:val="1F8C7FAE"/>
    <w:multiLevelType w:val="hybridMultilevel"/>
    <w:tmpl w:val="6786078A"/>
    <w:lvl w:ilvl="0" w:tplc="BB0C71DE">
      <w:start w:val="1"/>
      <w:numFmt w:val="decimal"/>
      <w:lvlText w:val="%1."/>
      <w:lvlJc w:val="left"/>
      <w:pPr>
        <w:ind w:left="360" w:hanging="360"/>
      </w:pPr>
      <w:rPr>
        <w:rFonts w:hint="default"/>
        <w:b/>
      </w:rPr>
    </w:lvl>
    <w:lvl w:ilvl="1" w:tplc="040E0019">
      <w:start w:val="1"/>
      <w:numFmt w:val="lowerLetter"/>
      <w:lvlText w:val="%2."/>
      <w:lvlJc w:val="left"/>
      <w:pPr>
        <w:ind w:left="1080" w:hanging="360"/>
      </w:pPr>
    </w:lvl>
    <w:lvl w:ilvl="2" w:tplc="040E001B">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14A485A"/>
    <w:multiLevelType w:val="hybridMultilevel"/>
    <w:tmpl w:val="F12A6E92"/>
    <w:lvl w:ilvl="0" w:tplc="040E0001">
      <w:start w:val="1"/>
      <w:numFmt w:val="bullet"/>
      <w:lvlText w:val=""/>
      <w:lvlJc w:val="left"/>
      <w:pPr>
        <w:ind w:left="283"/>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45AD006">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EC57B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34E9A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981C5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4EDBB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1AEBB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FE809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E0B7D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B1452BE"/>
    <w:multiLevelType w:val="hybridMultilevel"/>
    <w:tmpl w:val="63EA8488"/>
    <w:lvl w:ilvl="0" w:tplc="ECC870CA">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BB7390E"/>
    <w:multiLevelType w:val="hybridMultilevel"/>
    <w:tmpl w:val="002AC738"/>
    <w:lvl w:ilvl="0" w:tplc="84BEDB12">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E8F57C0"/>
    <w:multiLevelType w:val="hybridMultilevel"/>
    <w:tmpl w:val="58DEC894"/>
    <w:lvl w:ilvl="0" w:tplc="DA54633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3FF7D32"/>
    <w:multiLevelType w:val="hybridMultilevel"/>
    <w:tmpl w:val="99304CD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8E26EDB"/>
    <w:multiLevelType w:val="hybridMultilevel"/>
    <w:tmpl w:val="81ECCA1C"/>
    <w:lvl w:ilvl="0" w:tplc="6478D546">
      <w:start w:val="2"/>
      <w:numFmt w:val="bullet"/>
      <w:lvlText w:val="-"/>
      <w:lvlJc w:val="left"/>
      <w:pPr>
        <w:ind w:left="643" w:hanging="360"/>
      </w:pPr>
      <w:rPr>
        <w:rFonts w:ascii="Times New Roman" w:eastAsia="Times New Roman" w:hAnsi="Times New Roman" w:cs="Times New Roman" w:hint="default"/>
      </w:rPr>
    </w:lvl>
    <w:lvl w:ilvl="1" w:tplc="040E0003" w:tentative="1">
      <w:start w:val="1"/>
      <w:numFmt w:val="bullet"/>
      <w:lvlText w:val="o"/>
      <w:lvlJc w:val="left"/>
      <w:pPr>
        <w:ind w:left="1363" w:hanging="360"/>
      </w:pPr>
      <w:rPr>
        <w:rFonts w:ascii="Courier New" w:hAnsi="Courier New" w:cs="Courier New" w:hint="default"/>
      </w:rPr>
    </w:lvl>
    <w:lvl w:ilvl="2" w:tplc="040E0005" w:tentative="1">
      <w:start w:val="1"/>
      <w:numFmt w:val="bullet"/>
      <w:lvlText w:val=""/>
      <w:lvlJc w:val="left"/>
      <w:pPr>
        <w:ind w:left="2083" w:hanging="360"/>
      </w:pPr>
      <w:rPr>
        <w:rFonts w:ascii="Wingdings" w:hAnsi="Wingdings" w:hint="default"/>
      </w:rPr>
    </w:lvl>
    <w:lvl w:ilvl="3" w:tplc="040E0001" w:tentative="1">
      <w:start w:val="1"/>
      <w:numFmt w:val="bullet"/>
      <w:lvlText w:val=""/>
      <w:lvlJc w:val="left"/>
      <w:pPr>
        <w:ind w:left="2803" w:hanging="360"/>
      </w:pPr>
      <w:rPr>
        <w:rFonts w:ascii="Symbol" w:hAnsi="Symbol" w:hint="default"/>
      </w:rPr>
    </w:lvl>
    <w:lvl w:ilvl="4" w:tplc="040E0003" w:tentative="1">
      <w:start w:val="1"/>
      <w:numFmt w:val="bullet"/>
      <w:lvlText w:val="o"/>
      <w:lvlJc w:val="left"/>
      <w:pPr>
        <w:ind w:left="3523" w:hanging="360"/>
      </w:pPr>
      <w:rPr>
        <w:rFonts w:ascii="Courier New" w:hAnsi="Courier New" w:cs="Courier New" w:hint="default"/>
      </w:rPr>
    </w:lvl>
    <w:lvl w:ilvl="5" w:tplc="040E0005" w:tentative="1">
      <w:start w:val="1"/>
      <w:numFmt w:val="bullet"/>
      <w:lvlText w:val=""/>
      <w:lvlJc w:val="left"/>
      <w:pPr>
        <w:ind w:left="4243" w:hanging="360"/>
      </w:pPr>
      <w:rPr>
        <w:rFonts w:ascii="Wingdings" w:hAnsi="Wingdings" w:hint="default"/>
      </w:rPr>
    </w:lvl>
    <w:lvl w:ilvl="6" w:tplc="040E0001" w:tentative="1">
      <w:start w:val="1"/>
      <w:numFmt w:val="bullet"/>
      <w:lvlText w:val=""/>
      <w:lvlJc w:val="left"/>
      <w:pPr>
        <w:ind w:left="4963" w:hanging="360"/>
      </w:pPr>
      <w:rPr>
        <w:rFonts w:ascii="Symbol" w:hAnsi="Symbol" w:hint="default"/>
      </w:rPr>
    </w:lvl>
    <w:lvl w:ilvl="7" w:tplc="040E0003" w:tentative="1">
      <w:start w:val="1"/>
      <w:numFmt w:val="bullet"/>
      <w:lvlText w:val="o"/>
      <w:lvlJc w:val="left"/>
      <w:pPr>
        <w:ind w:left="5683" w:hanging="360"/>
      </w:pPr>
      <w:rPr>
        <w:rFonts w:ascii="Courier New" w:hAnsi="Courier New" w:cs="Courier New" w:hint="default"/>
      </w:rPr>
    </w:lvl>
    <w:lvl w:ilvl="8" w:tplc="040E0005" w:tentative="1">
      <w:start w:val="1"/>
      <w:numFmt w:val="bullet"/>
      <w:lvlText w:val=""/>
      <w:lvlJc w:val="left"/>
      <w:pPr>
        <w:ind w:left="6403" w:hanging="360"/>
      </w:pPr>
      <w:rPr>
        <w:rFonts w:ascii="Wingdings" w:hAnsi="Wingdings" w:hint="default"/>
      </w:rPr>
    </w:lvl>
  </w:abstractNum>
  <w:abstractNum w:abstractNumId="12" w15:restartNumberingAfterBreak="0">
    <w:nsid w:val="4698691F"/>
    <w:multiLevelType w:val="hybridMultilevel"/>
    <w:tmpl w:val="47B67872"/>
    <w:lvl w:ilvl="0" w:tplc="4AA6524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3C7698">
      <w:start w:val="1"/>
      <w:numFmt w:val="bullet"/>
      <w:lvlText w:val="-"/>
      <w:lvlJc w:val="left"/>
      <w:pPr>
        <w:ind w:left="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22D082">
      <w:start w:val="1"/>
      <w:numFmt w:val="bullet"/>
      <w:lvlText w:val="▪"/>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843476">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8E971E">
      <w:start w:val="1"/>
      <w:numFmt w:val="bullet"/>
      <w:lvlText w:val="o"/>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54EAFA">
      <w:start w:val="1"/>
      <w:numFmt w:val="bullet"/>
      <w:lvlText w:val="▪"/>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D84710">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C414EC">
      <w:start w:val="1"/>
      <w:numFmt w:val="bullet"/>
      <w:lvlText w:val="o"/>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4451C8">
      <w:start w:val="1"/>
      <w:numFmt w:val="bullet"/>
      <w:lvlText w:val="▪"/>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816331F"/>
    <w:multiLevelType w:val="multilevel"/>
    <w:tmpl w:val="E58602AC"/>
    <w:lvl w:ilvl="0">
      <w:start w:val="4"/>
      <w:numFmt w:val="decimal"/>
      <w:lvlText w:val="%1."/>
      <w:lvlJc w:val="left"/>
      <w:pPr>
        <w:ind w:left="360" w:hanging="360"/>
      </w:pPr>
      <w:rPr>
        <w:rFonts w:hint="default"/>
        <w:b/>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81E6464"/>
    <w:multiLevelType w:val="hybridMultilevel"/>
    <w:tmpl w:val="46DE17F2"/>
    <w:lvl w:ilvl="0" w:tplc="F634E914">
      <w:start w:val="3"/>
      <w:numFmt w:val="bullet"/>
      <w:lvlText w:val="-"/>
      <w:lvlJc w:val="left"/>
      <w:pPr>
        <w:ind w:left="765" w:hanging="360"/>
      </w:pPr>
      <w:rPr>
        <w:rFonts w:ascii="Times New Roman" w:eastAsia="Times New Roman" w:hAnsi="Times New Roman" w:cs="Times New Roman"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5" w15:restartNumberingAfterBreak="0">
    <w:nsid w:val="4A4045B8"/>
    <w:multiLevelType w:val="hybridMultilevel"/>
    <w:tmpl w:val="3154C978"/>
    <w:lvl w:ilvl="0" w:tplc="3D7E7A3E">
      <w:start w:val="1"/>
      <w:numFmt w:val="decimal"/>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6" w15:restartNumberingAfterBreak="0">
    <w:nsid w:val="52780783"/>
    <w:multiLevelType w:val="hybridMultilevel"/>
    <w:tmpl w:val="9CB07480"/>
    <w:lvl w:ilvl="0" w:tplc="F634E914">
      <w:start w:val="3"/>
      <w:numFmt w:val="bullet"/>
      <w:lvlText w:val="-"/>
      <w:lvlJc w:val="left"/>
      <w:pPr>
        <w:ind w:left="862" w:hanging="360"/>
      </w:pPr>
      <w:rPr>
        <w:rFonts w:ascii="Times New Roman" w:eastAsia="Times New Roman" w:hAnsi="Times New Roman" w:cs="Times New Roman"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7" w15:restartNumberingAfterBreak="0">
    <w:nsid w:val="71FF12FB"/>
    <w:multiLevelType w:val="hybridMultilevel"/>
    <w:tmpl w:val="88769FAC"/>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75534CB3"/>
    <w:multiLevelType w:val="hybridMultilevel"/>
    <w:tmpl w:val="73E82366"/>
    <w:lvl w:ilvl="0" w:tplc="5568CF38">
      <w:start w:val="1"/>
      <w:numFmt w:val="decimal"/>
      <w:lvlText w:val="%1."/>
      <w:lvlJc w:val="left"/>
      <w:pPr>
        <w:ind w:left="1222" w:hanging="360"/>
      </w:pPr>
      <w:rPr>
        <w:rFonts w:hint="default"/>
        <w:b/>
      </w:rPr>
    </w:lvl>
    <w:lvl w:ilvl="1" w:tplc="040E0019" w:tentative="1">
      <w:start w:val="1"/>
      <w:numFmt w:val="lowerLetter"/>
      <w:lvlText w:val="%2."/>
      <w:lvlJc w:val="left"/>
      <w:pPr>
        <w:ind w:left="1942" w:hanging="360"/>
      </w:pPr>
    </w:lvl>
    <w:lvl w:ilvl="2" w:tplc="040E001B" w:tentative="1">
      <w:start w:val="1"/>
      <w:numFmt w:val="lowerRoman"/>
      <w:lvlText w:val="%3."/>
      <w:lvlJc w:val="right"/>
      <w:pPr>
        <w:ind w:left="2662" w:hanging="180"/>
      </w:pPr>
    </w:lvl>
    <w:lvl w:ilvl="3" w:tplc="040E000F" w:tentative="1">
      <w:start w:val="1"/>
      <w:numFmt w:val="decimal"/>
      <w:lvlText w:val="%4."/>
      <w:lvlJc w:val="left"/>
      <w:pPr>
        <w:ind w:left="3382" w:hanging="360"/>
      </w:pPr>
    </w:lvl>
    <w:lvl w:ilvl="4" w:tplc="040E0019" w:tentative="1">
      <w:start w:val="1"/>
      <w:numFmt w:val="lowerLetter"/>
      <w:lvlText w:val="%5."/>
      <w:lvlJc w:val="left"/>
      <w:pPr>
        <w:ind w:left="4102" w:hanging="360"/>
      </w:pPr>
    </w:lvl>
    <w:lvl w:ilvl="5" w:tplc="040E001B" w:tentative="1">
      <w:start w:val="1"/>
      <w:numFmt w:val="lowerRoman"/>
      <w:lvlText w:val="%6."/>
      <w:lvlJc w:val="right"/>
      <w:pPr>
        <w:ind w:left="4822" w:hanging="180"/>
      </w:pPr>
    </w:lvl>
    <w:lvl w:ilvl="6" w:tplc="040E000F" w:tentative="1">
      <w:start w:val="1"/>
      <w:numFmt w:val="decimal"/>
      <w:lvlText w:val="%7."/>
      <w:lvlJc w:val="left"/>
      <w:pPr>
        <w:ind w:left="5542" w:hanging="360"/>
      </w:pPr>
    </w:lvl>
    <w:lvl w:ilvl="7" w:tplc="040E0019" w:tentative="1">
      <w:start w:val="1"/>
      <w:numFmt w:val="lowerLetter"/>
      <w:lvlText w:val="%8."/>
      <w:lvlJc w:val="left"/>
      <w:pPr>
        <w:ind w:left="6262" w:hanging="360"/>
      </w:pPr>
    </w:lvl>
    <w:lvl w:ilvl="8" w:tplc="040E001B" w:tentative="1">
      <w:start w:val="1"/>
      <w:numFmt w:val="lowerRoman"/>
      <w:lvlText w:val="%9."/>
      <w:lvlJc w:val="right"/>
      <w:pPr>
        <w:ind w:left="6982" w:hanging="180"/>
      </w:pPr>
    </w:lvl>
  </w:abstractNum>
  <w:num w:numId="1">
    <w:abstractNumId w:val="2"/>
  </w:num>
  <w:num w:numId="2">
    <w:abstractNumId w:val="3"/>
  </w:num>
  <w:num w:numId="3">
    <w:abstractNumId w:val="12"/>
  </w:num>
  <w:num w:numId="4">
    <w:abstractNumId w:val="7"/>
  </w:num>
  <w:num w:numId="5">
    <w:abstractNumId w:val="13"/>
  </w:num>
  <w:num w:numId="6">
    <w:abstractNumId w:val="10"/>
  </w:num>
  <w:num w:numId="7">
    <w:abstractNumId w:val="1"/>
  </w:num>
  <w:num w:numId="8">
    <w:abstractNumId w:val="11"/>
  </w:num>
  <w:num w:numId="9">
    <w:abstractNumId w:val="4"/>
  </w:num>
  <w:num w:numId="10">
    <w:abstractNumId w:val="14"/>
  </w:num>
  <w:num w:numId="11">
    <w:abstractNumId w:val="16"/>
  </w:num>
  <w:num w:numId="12">
    <w:abstractNumId w:val="15"/>
  </w:num>
  <w:num w:numId="13">
    <w:abstractNumId w:val="6"/>
  </w:num>
  <w:num w:numId="14">
    <w:abstractNumId w:val="8"/>
  </w:num>
  <w:num w:numId="15">
    <w:abstractNumId w:val="18"/>
  </w:num>
  <w:num w:numId="16">
    <w:abstractNumId w:val="9"/>
  </w:num>
  <w:num w:numId="17">
    <w:abstractNumId w:val="5"/>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5C2"/>
    <w:rsid w:val="0001073B"/>
    <w:rsid w:val="000144C8"/>
    <w:rsid w:val="00041720"/>
    <w:rsid w:val="0007589D"/>
    <w:rsid w:val="000B7848"/>
    <w:rsid w:val="000E1FEB"/>
    <w:rsid w:val="000F39CC"/>
    <w:rsid w:val="000F6096"/>
    <w:rsid w:val="0010381F"/>
    <w:rsid w:val="0010460F"/>
    <w:rsid w:val="00107110"/>
    <w:rsid w:val="001202A2"/>
    <w:rsid w:val="00134D29"/>
    <w:rsid w:val="001A0B19"/>
    <w:rsid w:val="001C750D"/>
    <w:rsid w:val="001C7B14"/>
    <w:rsid w:val="001E32BB"/>
    <w:rsid w:val="001E44C6"/>
    <w:rsid w:val="00214A1A"/>
    <w:rsid w:val="00221D06"/>
    <w:rsid w:val="00250872"/>
    <w:rsid w:val="00251E9E"/>
    <w:rsid w:val="00255332"/>
    <w:rsid w:val="00274AED"/>
    <w:rsid w:val="002C19B1"/>
    <w:rsid w:val="002D0DBF"/>
    <w:rsid w:val="002F38BA"/>
    <w:rsid w:val="003234F3"/>
    <w:rsid w:val="00360DEF"/>
    <w:rsid w:val="0037079D"/>
    <w:rsid w:val="00381206"/>
    <w:rsid w:val="00381FAD"/>
    <w:rsid w:val="003862D5"/>
    <w:rsid w:val="003941D3"/>
    <w:rsid w:val="003D18AF"/>
    <w:rsid w:val="004000AF"/>
    <w:rsid w:val="00406B80"/>
    <w:rsid w:val="00410AEB"/>
    <w:rsid w:val="00460197"/>
    <w:rsid w:val="004734B7"/>
    <w:rsid w:val="004A25C2"/>
    <w:rsid w:val="004C44FE"/>
    <w:rsid w:val="00533D93"/>
    <w:rsid w:val="00551F41"/>
    <w:rsid w:val="0056607C"/>
    <w:rsid w:val="0056752F"/>
    <w:rsid w:val="00571F52"/>
    <w:rsid w:val="005A2840"/>
    <w:rsid w:val="005E0FA1"/>
    <w:rsid w:val="006003B1"/>
    <w:rsid w:val="006069E7"/>
    <w:rsid w:val="00623012"/>
    <w:rsid w:val="006347CE"/>
    <w:rsid w:val="00636ACC"/>
    <w:rsid w:val="00652B29"/>
    <w:rsid w:val="00656948"/>
    <w:rsid w:val="0066190A"/>
    <w:rsid w:val="006853D6"/>
    <w:rsid w:val="00695E3A"/>
    <w:rsid w:val="006C0E89"/>
    <w:rsid w:val="006C3B5A"/>
    <w:rsid w:val="006D0AB8"/>
    <w:rsid w:val="006E06A3"/>
    <w:rsid w:val="006F4099"/>
    <w:rsid w:val="007032C6"/>
    <w:rsid w:val="0071787C"/>
    <w:rsid w:val="007340F3"/>
    <w:rsid w:val="0073473D"/>
    <w:rsid w:val="0073791B"/>
    <w:rsid w:val="00740E5F"/>
    <w:rsid w:val="007623FE"/>
    <w:rsid w:val="00767BD5"/>
    <w:rsid w:val="007A5CDA"/>
    <w:rsid w:val="007A6025"/>
    <w:rsid w:val="008111F0"/>
    <w:rsid w:val="0081611A"/>
    <w:rsid w:val="008227F9"/>
    <w:rsid w:val="008277DA"/>
    <w:rsid w:val="008527A9"/>
    <w:rsid w:val="00854675"/>
    <w:rsid w:val="0086544C"/>
    <w:rsid w:val="008804EE"/>
    <w:rsid w:val="008A2D0A"/>
    <w:rsid w:val="008B426E"/>
    <w:rsid w:val="008B44E5"/>
    <w:rsid w:val="008C2356"/>
    <w:rsid w:val="008D5F78"/>
    <w:rsid w:val="00913F31"/>
    <w:rsid w:val="009359A2"/>
    <w:rsid w:val="009427BF"/>
    <w:rsid w:val="00996A03"/>
    <w:rsid w:val="009A1C31"/>
    <w:rsid w:val="009A4A0C"/>
    <w:rsid w:val="009B3470"/>
    <w:rsid w:val="009B5A37"/>
    <w:rsid w:val="009D6642"/>
    <w:rsid w:val="00A27E00"/>
    <w:rsid w:val="00A43A79"/>
    <w:rsid w:val="00A51B31"/>
    <w:rsid w:val="00A80ABB"/>
    <w:rsid w:val="00AB31AE"/>
    <w:rsid w:val="00AB57F0"/>
    <w:rsid w:val="00AC005A"/>
    <w:rsid w:val="00B43672"/>
    <w:rsid w:val="00B54411"/>
    <w:rsid w:val="00B6014E"/>
    <w:rsid w:val="00B9159A"/>
    <w:rsid w:val="00BC3670"/>
    <w:rsid w:val="00BD099E"/>
    <w:rsid w:val="00BD15B3"/>
    <w:rsid w:val="00BE4354"/>
    <w:rsid w:val="00BF7AE5"/>
    <w:rsid w:val="00C550D2"/>
    <w:rsid w:val="00C9663E"/>
    <w:rsid w:val="00CA0824"/>
    <w:rsid w:val="00CB5590"/>
    <w:rsid w:val="00CD3748"/>
    <w:rsid w:val="00CD44FF"/>
    <w:rsid w:val="00CE2799"/>
    <w:rsid w:val="00CE3E66"/>
    <w:rsid w:val="00CE4513"/>
    <w:rsid w:val="00D251EF"/>
    <w:rsid w:val="00D370CB"/>
    <w:rsid w:val="00D544B3"/>
    <w:rsid w:val="00D82B4C"/>
    <w:rsid w:val="00D96BAF"/>
    <w:rsid w:val="00DB39D0"/>
    <w:rsid w:val="00DE0297"/>
    <w:rsid w:val="00E43AC1"/>
    <w:rsid w:val="00E4788C"/>
    <w:rsid w:val="00E7024D"/>
    <w:rsid w:val="00E7469B"/>
    <w:rsid w:val="00EC32FC"/>
    <w:rsid w:val="00EC46AF"/>
    <w:rsid w:val="00ED5D24"/>
    <w:rsid w:val="00EE50BA"/>
    <w:rsid w:val="00F1118C"/>
    <w:rsid w:val="00F153AF"/>
    <w:rsid w:val="00F4142E"/>
    <w:rsid w:val="00FB6F0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E00184-6E77-40A2-A032-26CF49FB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pPr>
      <w:spacing w:after="5" w:line="267" w:lineRule="auto"/>
      <w:ind w:left="10" w:hanging="10"/>
      <w:jc w:val="both"/>
    </w:pPr>
    <w:rPr>
      <w:rFonts w:ascii="Times New Roman" w:eastAsia="Times New Roman" w:hAnsi="Times New Roman" w:cs="Times New Roman"/>
      <w:color w:val="000000"/>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F4142E"/>
    <w:pPr>
      <w:ind w:left="720"/>
      <w:contextualSpacing/>
    </w:pPr>
  </w:style>
  <w:style w:type="character" w:customStyle="1" w:styleId="ListaszerbekezdsChar">
    <w:name w:val="Listaszerű bekezdés Char"/>
    <w:link w:val="Listaszerbekezds"/>
    <w:uiPriority w:val="34"/>
    <w:rsid w:val="00EE50BA"/>
    <w:rPr>
      <w:rFonts w:ascii="Times New Roman" w:eastAsia="Times New Roman" w:hAnsi="Times New Roman" w:cs="Times New Roman"/>
      <w:color w:val="000000"/>
      <w:sz w:val="24"/>
    </w:rPr>
  </w:style>
  <w:style w:type="paragraph" w:customStyle="1" w:styleId="Default">
    <w:name w:val="Default"/>
    <w:rsid w:val="008804EE"/>
    <w:pPr>
      <w:autoSpaceDE w:val="0"/>
      <w:autoSpaceDN w:val="0"/>
      <w:adjustRightInd w:val="0"/>
      <w:spacing w:after="0" w:line="240" w:lineRule="auto"/>
    </w:pPr>
    <w:rPr>
      <w:rFonts w:ascii="Times New Roman" w:hAnsi="Times New Roman" w:cs="Times New Roman"/>
      <w:color w:val="000000"/>
      <w:sz w:val="24"/>
      <w:szCs w:val="24"/>
    </w:rPr>
  </w:style>
  <w:style w:type="character" w:styleId="Hiperhivatkozs">
    <w:name w:val="Hyperlink"/>
    <w:basedOn w:val="Bekezdsalapbettpusa"/>
    <w:uiPriority w:val="99"/>
    <w:unhideWhenUsed/>
    <w:rsid w:val="00274AED"/>
    <w:rPr>
      <w:color w:val="0563C1" w:themeColor="hyperlink"/>
      <w:u w:val="single"/>
    </w:rPr>
  </w:style>
  <w:style w:type="paragraph" w:styleId="Lbjegyzetszveg">
    <w:name w:val="footnote text"/>
    <w:basedOn w:val="Norml"/>
    <w:link w:val="LbjegyzetszvegChar"/>
    <w:uiPriority w:val="99"/>
    <w:semiHidden/>
    <w:unhideWhenUsed/>
    <w:rsid w:val="0007589D"/>
    <w:pPr>
      <w:spacing w:after="0" w:line="240" w:lineRule="auto"/>
      <w:ind w:left="104" w:right="29" w:hanging="3"/>
    </w:pPr>
    <w:rPr>
      <w:sz w:val="20"/>
      <w:szCs w:val="20"/>
    </w:rPr>
  </w:style>
  <w:style w:type="character" w:customStyle="1" w:styleId="LbjegyzetszvegChar">
    <w:name w:val="Lábjegyzetszöveg Char"/>
    <w:basedOn w:val="Bekezdsalapbettpusa"/>
    <w:link w:val="Lbjegyzetszveg"/>
    <w:uiPriority w:val="99"/>
    <w:semiHidden/>
    <w:rsid w:val="0007589D"/>
    <w:rPr>
      <w:rFonts w:ascii="Times New Roman" w:eastAsia="Times New Roman" w:hAnsi="Times New Roman" w:cs="Times New Roman"/>
      <w:color w:val="000000"/>
      <w:sz w:val="20"/>
      <w:szCs w:val="20"/>
    </w:rPr>
  </w:style>
  <w:style w:type="character" w:styleId="Lbjegyzet-hivatkozs">
    <w:name w:val="footnote reference"/>
    <w:basedOn w:val="Bekezdsalapbettpusa"/>
    <w:uiPriority w:val="99"/>
    <w:semiHidden/>
    <w:unhideWhenUsed/>
    <w:rsid w:val="000758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zeged.adatvedelem@kk.gov.h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kk.gov.hu/szeged"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ih.h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gyfelszolgalat@naih.hu" TargetMode="External"/><Relationship Id="rId4" Type="http://schemas.openxmlformats.org/officeDocument/2006/relationships/webSettings" Target="webSettings.xml"/><Relationship Id="rId9" Type="http://schemas.openxmlformats.org/officeDocument/2006/relationships/hyperlink" Target="mailto:szeged.adatvedelem@kk.gov.hu" TargetMode="Externa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1593</Words>
  <Characters>10992</Characters>
  <Application>Microsoft Office Word</Application>
  <DocSecurity>0</DocSecurity>
  <Lines>91</Lines>
  <Paragraphs>25</Paragraphs>
  <ScaleCrop>false</ScaleCrop>
  <HeadingPairs>
    <vt:vector size="2" baseType="variant">
      <vt:variant>
        <vt:lpstr>Cím</vt:lpstr>
      </vt:variant>
      <vt:variant>
        <vt:i4>1</vt:i4>
      </vt:variant>
    </vt:vector>
  </HeadingPairs>
  <TitlesOfParts>
    <vt:vector size="1" baseType="lpstr">
      <vt:lpstr/>
    </vt:vector>
  </TitlesOfParts>
  <Company>NISZ</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Asztalos Hajnalka dr.</dc:creator>
  <cp:keywords/>
  <cp:lastModifiedBy>Tanár</cp:lastModifiedBy>
  <cp:revision>7</cp:revision>
  <dcterms:created xsi:type="dcterms:W3CDTF">2023-08-22T13:08:00Z</dcterms:created>
  <dcterms:modified xsi:type="dcterms:W3CDTF">2023-08-31T12:26:00Z</dcterms:modified>
</cp:coreProperties>
</file>